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06DA1" w14:textId="77777777" w:rsidR="000F2FCD" w:rsidRDefault="000F2FCD" w:rsidP="000F2FCD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bookmarkStart w:id="0" w:name="_Toc114129928"/>
      <w:bookmarkStart w:id="1" w:name="_Hlk145928399"/>
    </w:p>
    <w:p w14:paraId="7B012405" w14:textId="154D0C60" w:rsidR="000F2FCD" w:rsidRPr="000F2FCD" w:rsidRDefault="000F2FCD" w:rsidP="000F2FCD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F2FC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Мероприятия по улучшению результатов ВСОКО ДОО</w:t>
      </w:r>
      <w:bookmarkEnd w:id="0"/>
    </w:p>
    <w:p w14:paraId="49D3635D" w14:textId="77777777" w:rsidR="000F2FCD" w:rsidRPr="000F2FCD" w:rsidRDefault="000F2FCD" w:rsidP="000F2FCD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F2FC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МДБОУ ДС №7 «Улыбка»</w:t>
      </w:r>
    </w:p>
    <w:p w14:paraId="4D97D095" w14:textId="77777777" w:rsidR="000F2FCD" w:rsidRPr="000F2FCD" w:rsidRDefault="000F2FCD" w:rsidP="000F2FCD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F2FC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на 2023-2024 учебный год</w:t>
      </w:r>
    </w:p>
    <w:p w14:paraId="5429D040" w14:textId="77777777" w:rsidR="000F2FCD" w:rsidRPr="000F2FCD" w:rsidRDefault="000F2FCD" w:rsidP="000F2FCD">
      <w:pPr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8098DEE" w14:textId="1046D8C5" w:rsidR="00A612E3" w:rsidRDefault="00A612E3" w:rsidP="000F2F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7"/>
        <w:gridCol w:w="2695"/>
        <w:gridCol w:w="2548"/>
        <w:gridCol w:w="8"/>
        <w:gridCol w:w="1409"/>
        <w:gridCol w:w="8"/>
        <w:gridCol w:w="1839"/>
        <w:gridCol w:w="95"/>
      </w:tblGrid>
      <w:tr w:rsidR="00A874B5" w:rsidRPr="0072505F" w14:paraId="33311151" w14:textId="77777777" w:rsidTr="000F2FCD">
        <w:tc>
          <w:tcPr>
            <w:tcW w:w="1587" w:type="dxa"/>
            <w:vMerge w:val="restart"/>
          </w:tcPr>
          <w:p w14:paraId="08709434" w14:textId="77777777" w:rsidR="00A874B5" w:rsidRPr="00A874B5" w:rsidRDefault="00A874B5" w:rsidP="00974C39">
            <w:pPr>
              <w:jc w:val="center"/>
              <w:rPr>
                <w:b/>
                <w:sz w:val="22"/>
                <w:szCs w:val="22"/>
              </w:rPr>
            </w:pPr>
            <w:r w:rsidRPr="00A874B5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5251" w:type="dxa"/>
            <w:gridSpan w:val="3"/>
          </w:tcPr>
          <w:p w14:paraId="61F23447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874B5">
              <w:rPr>
                <w:b/>
                <w:bCs/>
                <w:sz w:val="22"/>
                <w:szCs w:val="22"/>
              </w:rPr>
              <w:t>Мероприятия по устранению недостатков</w:t>
            </w:r>
          </w:p>
        </w:tc>
        <w:tc>
          <w:tcPr>
            <w:tcW w:w="1417" w:type="dxa"/>
            <w:gridSpan w:val="2"/>
          </w:tcPr>
          <w:p w14:paraId="23CC7A23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874B5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934" w:type="dxa"/>
            <w:gridSpan w:val="2"/>
          </w:tcPr>
          <w:p w14:paraId="76764B3B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874B5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A874B5" w:rsidRPr="0072505F" w14:paraId="1889039B" w14:textId="77777777" w:rsidTr="00A874B5">
        <w:trPr>
          <w:gridAfter w:val="1"/>
          <w:wAfter w:w="95" w:type="dxa"/>
        </w:trPr>
        <w:tc>
          <w:tcPr>
            <w:tcW w:w="1587" w:type="dxa"/>
            <w:vMerge/>
          </w:tcPr>
          <w:p w14:paraId="7C722611" w14:textId="77777777" w:rsidR="00A874B5" w:rsidRPr="00A874B5" w:rsidRDefault="00A874B5" w:rsidP="00974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14:paraId="422B4B9E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874B5">
              <w:rPr>
                <w:b/>
                <w:bCs/>
                <w:sz w:val="22"/>
                <w:szCs w:val="22"/>
              </w:rPr>
              <w:t>Проблема</w:t>
            </w:r>
          </w:p>
        </w:tc>
        <w:tc>
          <w:tcPr>
            <w:tcW w:w="2548" w:type="dxa"/>
          </w:tcPr>
          <w:p w14:paraId="1200C68A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874B5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gridSpan w:val="2"/>
          </w:tcPr>
          <w:p w14:paraId="42CD6351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gridSpan w:val="2"/>
          </w:tcPr>
          <w:p w14:paraId="5C67E354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74B5" w:rsidRPr="0072505F" w14:paraId="3A6B4DCE" w14:textId="77777777" w:rsidTr="00A874B5">
        <w:trPr>
          <w:gridAfter w:val="1"/>
          <w:wAfter w:w="95" w:type="dxa"/>
          <w:trHeight w:val="87"/>
        </w:trPr>
        <w:tc>
          <w:tcPr>
            <w:tcW w:w="1587" w:type="dxa"/>
            <w:vMerge w:val="restart"/>
          </w:tcPr>
          <w:p w14:paraId="14FBF4D3" w14:textId="0C3502CE" w:rsidR="00A874B5" w:rsidRPr="00A874B5" w:rsidRDefault="00A874B5" w:rsidP="00A874B5">
            <w:pPr>
              <w:jc w:val="center"/>
              <w:rPr>
                <w:sz w:val="22"/>
                <w:szCs w:val="22"/>
              </w:rPr>
            </w:pPr>
            <w:r w:rsidRPr="00A874B5">
              <w:rPr>
                <w:sz w:val="22"/>
                <w:szCs w:val="22"/>
              </w:rPr>
              <w:t>5.3.1 «Предметно-пространственная среда помещения»</w:t>
            </w:r>
          </w:p>
        </w:tc>
        <w:tc>
          <w:tcPr>
            <w:tcW w:w="2695" w:type="dxa"/>
          </w:tcPr>
          <w:p w14:paraId="20EBF72E" w14:textId="76034DDC" w:rsidR="00A874B5" w:rsidRPr="00A874B5" w:rsidRDefault="00A874B5" w:rsidP="00A8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874B5">
              <w:rPr>
                <w:sz w:val="22"/>
                <w:szCs w:val="22"/>
              </w:rPr>
              <w:t xml:space="preserve">Линия А: документация во всех группах ведется </w:t>
            </w:r>
            <w:r w:rsidRPr="00A874B5">
              <w:rPr>
                <w:sz w:val="22"/>
                <w:szCs w:val="22"/>
              </w:rPr>
              <w:t>в соответствии с требованиями</w:t>
            </w:r>
            <w:r w:rsidRPr="00A874B5">
              <w:rPr>
                <w:sz w:val="22"/>
                <w:szCs w:val="22"/>
              </w:rPr>
              <w:t>.</w:t>
            </w:r>
          </w:p>
        </w:tc>
        <w:tc>
          <w:tcPr>
            <w:tcW w:w="2548" w:type="dxa"/>
          </w:tcPr>
          <w:p w14:paraId="17765FDA" w14:textId="670883EE" w:rsidR="00A874B5" w:rsidRPr="00A874B5" w:rsidRDefault="00A874B5" w:rsidP="00A8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874B5">
              <w:rPr>
                <w:sz w:val="22"/>
                <w:szCs w:val="22"/>
              </w:rPr>
              <w:t>разработать критерии качества развивающей предметно-пространственной среды, включить их в работу.</w:t>
            </w:r>
          </w:p>
        </w:tc>
        <w:tc>
          <w:tcPr>
            <w:tcW w:w="1417" w:type="dxa"/>
            <w:gridSpan w:val="2"/>
          </w:tcPr>
          <w:p w14:paraId="3347F441" w14:textId="37D9DEA5" w:rsidR="00A874B5" w:rsidRPr="00A874B5" w:rsidRDefault="00A874B5" w:rsidP="00A8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874B5">
              <w:rPr>
                <w:bCs/>
                <w:sz w:val="22"/>
                <w:szCs w:val="22"/>
              </w:rPr>
              <w:t>Октя</w:t>
            </w:r>
            <w:r w:rsidRPr="00A874B5">
              <w:rPr>
                <w:bCs/>
                <w:sz w:val="22"/>
                <w:szCs w:val="22"/>
              </w:rPr>
              <w:t>брь, 202</w:t>
            </w:r>
            <w:r w:rsidRPr="00A874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7" w:type="dxa"/>
            <w:gridSpan w:val="2"/>
          </w:tcPr>
          <w:p w14:paraId="5B824E1C" w14:textId="77777777" w:rsidR="00A874B5" w:rsidRPr="00A874B5" w:rsidRDefault="00A874B5" w:rsidP="00A8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874B5">
              <w:rPr>
                <w:bCs/>
                <w:sz w:val="22"/>
                <w:szCs w:val="22"/>
              </w:rPr>
              <w:t xml:space="preserve">Ответственный за метод. Деятельность </w:t>
            </w:r>
          </w:p>
          <w:p w14:paraId="6A723515" w14:textId="38AF2A75" w:rsidR="00A874B5" w:rsidRPr="00A874B5" w:rsidRDefault="00A874B5" w:rsidP="00A8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874B5">
              <w:rPr>
                <w:bCs/>
                <w:sz w:val="22"/>
                <w:szCs w:val="22"/>
              </w:rPr>
              <w:t>Воспитатели групп</w:t>
            </w:r>
          </w:p>
        </w:tc>
      </w:tr>
      <w:tr w:rsidR="00A874B5" w:rsidRPr="0072505F" w14:paraId="04CF46EF" w14:textId="77777777" w:rsidTr="00A874B5">
        <w:trPr>
          <w:gridAfter w:val="1"/>
          <w:wAfter w:w="95" w:type="dxa"/>
          <w:trHeight w:val="1656"/>
        </w:trPr>
        <w:tc>
          <w:tcPr>
            <w:tcW w:w="1587" w:type="dxa"/>
            <w:vMerge/>
          </w:tcPr>
          <w:p w14:paraId="4194B63F" w14:textId="77777777" w:rsidR="00A874B5" w:rsidRPr="00A874B5" w:rsidRDefault="00A874B5" w:rsidP="00974C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12063A3" w14:textId="15A2FF94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874B5">
              <w:rPr>
                <w:sz w:val="22"/>
                <w:szCs w:val="22"/>
              </w:rPr>
              <w:t>Линия Б: требуется</w:t>
            </w:r>
            <w:r w:rsidRPr="00A874B5">
              <w:rPr>
                <w:sz w:val="22"/>
                <w:szCs w:val="22"/>
              </w:rPr>
              <w:t xml:space="preserve"> переорганизация пространства с учетом зонирования, обеспечения отдыха и уединения детей, амплификации образовательной среды групп.</w:t>
            </w:r>
          </w:p>
        </w:tc>
        <w:tc>
          <w:tcPr>
            <w:tcW w:w="2548" w:type="dxa"/>
            <w:vMerge w:val="restart"/>
          </w:tcPr>
          <w:p w14:paraId="129DCFA1" w14:textId="167492DE" w:rsidR="00A874B5" w:rsidRPr="00A874B5" w:rsidRDefault="00A874B5" w:rsidP="00A874B5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A874B5">
              <w:rPr>
                <w:rFonts w:eastAsiaTheme="minorHAnsi"/>
                <w:sz w:val="22"/>
                <w:szCs w:val="22"/>
              </w:rPr>
              <w:t>Организация деятельности</w:t>
            </w:r>
            <w:r w:rsidRPr="00A874B5">
              <w:rPr>
                <w:rFonts w:eastAsiaTheme="minorHAnsi"/>
                <w:sz w:val="22"/>
                <w:szCs w:val="22"/>
              </w:rPr>
              <w:t xml:space="preserve"> творческой</w:t>
            </w:r>
            <w:r w:rsidRPr="00A874B5">
              <w:rPr>
                <w:rFonts w:eastAsiaTheme="minorHAnsi"/>
                <w:sz w:val="22"/>
                <w:szCs w:val="22"/>
              </w:rPr>
              <w:t xml:space="preserve"> группы</w:t>
            </w:r>
            <w:r w:rsidRPr="00A874B5">
              <w:rPr>
                <w:rFonts w:eastAsiaTheme="minorHAnsi"/>
                <w:sz w:val="22"/>
                <w:szCs w:val="22"/>
              </w:rPr>
              <w:t xml:space="preserve"> по организации РППС в группах и пространствах ДОО «Новый взгляд».</w:t>
            </w:r>
          </w:p>
          <w:p w14:paraId="57EB1E61" w14:textId="77777777" w:rsidR="00A874B5" w:rsidRPr="003705AE" w:rsidRDefault="00A874B5" w:rsidP="00A874B5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3705AE">
              <w:rPr>
                <w:rFonts w:eastAsiaTheme="minorHAnsi"/>
                <w:sz w:val="22"/>
                <w:szCs w:val="22"/>
              </w:rPr>
              <w:t xml:space="preserve">Реализация проектов «Безграничное пространство», </w:t>
            </w:r>
            <w:r w:rsidRPr="005A5C9E">
              <w:rPr>
                <w:rFonts w:eastAsiaTheme="minorHAnsi"/>
                <w:sz w:val="22"/>
                <w:szCs w:val="22"/>
              </w:rPr>
              <w:t>«Говорящий детский сад», «Нескучная стена», «Умный пол»</w:t>
            </w:r>
          </w:p>
          <w:p w14:paraId="71F95DFB" w14:textId="77777777" w:rsidR="00A874B5" w:rsidRPr="003705AE" w:rsidRDefault="00A874B5" w:rsidP="00A874B5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3705AE">
              <w:rPr>
                <w:rFonts w:eastAsiaTheme="minorHAnsi"/>
                <w:sz w:val="22"/>
                <w:szCs w:val="22"/>
              </w:rPr>
              <w:t>Семинар-практикум «Коридорная (лестничная педагогика), технология «говорящие стены», в дошкольном учреждении, как средство развитие ребенка».</w:t>
            </w:r>
          </w:p>
          <w:p w14:paraId="529B0209" w14:textId="4C57CDC8" w:rsidR="00A874B5" w:rsidRPr="00A874B5" w:rsidRDefault="00A874B5" w:rsidP="00A874B5">
            <w:pPr>
              <w:pStyle w:val="Default"/>
              <w:ind w:right="33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FA9F85A" w14:textId="17BE2DA6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847" w:type="dxa"/>
            <w:gridSpan w:val="2"/>
            <w:vMerge w:val="restart"/>
          </w:tcPr>
          <w:p w14:paraId="56A954E8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874B5">
              <w:rPr>
                <w:bCs/>
                <w:sz w:val="22"/>
                <w:szCs w:val="22"/>
              </w:rPr>
              <w:t xml:space="preserve">Ответственный за метод. Деятельность </w:t>
            </w:r>
          </w:p>
          <w:p w14:paraId="4A9D04D5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874B5">
              <w:rPr>
                <w:bCs/>
                <w:sz w:val="22"/>
                <w:szCs w:val="22"/>
              </w:rPr>
              <w:t>Воспитатели групп</w:t>
            </w:r>
          </w:p>
        </w:tc>
      </w:tr>
      <w:tr w:rsidR="00A874B5" w:rsidRPr="0072505F" w14:paraId="12F6D7E5" w14:textId="77777777" w:rsidTr="00A874B5">
        <w:trPr>
          <w:gridAfter w:val="1"/>
          <w:wAfter w:w="95" w:type="dxa"/>
          <w:trHeight w:val="1656"/>
        </w:trPr>
        <w:tc>
          <w:tcPr>
            <w:tcW w:w="1587" w:type="dxa"/>
            <w:vMerge/>
          </w:tcPr>
          <w:p w14:paraId="3C81384C" w14:textId="77777777" w:rsidR="00A874B5" w:rsidRPr="00A874B5" w:rsidRDefault="00A874B5" w:rsidP="00974C39">
            <w:pPr>
              <w:jc w:val="center"/>
            </w:pPr>
          </w:p>
        </w:tc>
        <w:tc>
          <w:tcPr>
            <w:tcW w:w="2695" w:type="dxa"/>
          </w:tcPr>
          <w:p w14:paraId="44599AFE" w14:textId="1E391422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874B5">
              <w:rPr>
                <w:sz w:val="22"/>
                <w:szCs w:val="22"/>
              </w:rPr>
              <w:t>Линия В</w:t>
            </w:r>
            <w:r w:rsidRPr="00A874B5">
              <w:rPr>
                <w:sz w:val="22"/>
                <w:szCs w:val="22"/>
              </w:rPr>
              <w:t>: необходимо</w:t>
            </w:r>
            <w:r w:rsidRPr="00A874B5">
              <w:rPr>
                <w:sz w:val="22"/>
                <w:szCs w:val="22"/>
              </w:rPr>
              <w:t xml:space="preserve"> дополнить РППС инструментарием и материалами для различных видов деятельности, адаптировать РППС с учетом интересов и возможностей детей.</w:t>
            </w:r>
          </w:p>
        </w:tc>
        <w:tc>
          <w:tcPr>
            <w:tcW w:w="2548" w:type="dxa"/>
            <w:vMerge/>
          </w:tcPr>
          <w:p w14:paraId="3C9BE4E1" w14:textId="77777777" w:rsidR="00A874B5" w:rsidRPr="00A874B5" w:rsidRDefault="00A874B5" w:rsidP="00A874B5">
            <w:pPr>
              <w:pStyle w:val="Defaul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43A86713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7" w:type="dxa"/>
            <w:gridSpan w:val="2"/>
            <w:vMerge/>
          </w:tcPr>
          <w:p w14:paraId="2E872DDA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874B5" w:rsidRPr="0072505F" w14:paraId="0089E9A7" w14:textId="77777777" w:rsidTr="00A874B5">
        <w:trPr>
          <w:gridAfter w:val="1"/>
          <w:wAfter w:w="95" w:type="dxa"/>
          <w:trHeight w:val="1158"/>
        </w:trPr>
        <w:tc>
          <w:tcPr>
            <w:tcW w:w="1587" w:type="dxa"/>
            <w:vMerge/>
          </w:tcPr>
          <w:p w14:paraId="22ED406F" w14:textId="77777777" w:rsidR="00A874B5" w:rsidRPr="00A874B5" w:rsidRDefault="00A874B5" w:rsidP="00974C39">
            <w:pPr>
              <w:jc w:val="center"/>
            </w:pPr>
          </w:p>
        </w:tc>
        <w:tc>
          <w:tcPr>
            <w:tcW w:w="2695" w:type="dxa"/>
          </w:tcPr>
          <w:p w14:paraId="02CDB892" w14:textId="5A699A56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874B5">
              <w:rPr>
                <w:sz w:val="22"/>
                <w:szCs w:val="22"/>
              </w:rPr>
              <w:t>Линия С</w:t>
            </w:r>
            <w:r w:rsidRPr="00A874B5">
              <w:rPr>
                <w:sz w:val="22"/>
                <w:szCs w:val="22"/>
              </w:rPr>
              <w:t>: необходимо</w:t>
            </w:r>
            <w:r w:rsidRPr="00A874B5">
              <w:rPr>
                <w:sz w:val="22"/>
                <w:szCs w:val="22"/>
              </w:rPr>
              <w:t xml:space="preserve"> оформлять пространство с участием воспитанников.</w:t>
            </w:r>
          </w:p>
        </w:tc>
        <w:tc>
          <w:tcPr>
            <w:tcW w:w="2548" w:type="dxa"/>
            <w:vMerge/>
          </w:tcPr>
          <w:p w14:paraId="292E6F24" w14:textId="77777777" w:rsidR="00A874B5" w:rsidRPr="00A874B5" w:rsidRDefault="00A874B5" w:rsidP="00A874B5">
            <w:pPr>
              <w:pStyle w:val="Defaul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756A7119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7" w:type="dxa"/>
            <w:gridSpan w:val="2"/>
            <w:vMerge/>
          </w:tcPr>
          <w:p w14:paraId="0F81C5B2" w14:textId="77777777" w:rsidR="00A874B5" w:rsidRPr="00A874B5" w:rsidRDefault="00A874B5" w:rsidP="00974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14:paraId="0A18E6D2" w14:textId="77777777" w:rsidR="000F2FCD" w:rsidRDefault="000F2FCD">
      <w:pPr>
        <w:rPr>
          <w:rFonts w:ascii="Times New Roman" w:hAnsi="Times New Roman" w:cs="Times New Roman"/>
          <w:sz w:val="24"/>
          <w:szCs w:val="24"/>
        </w:rPr>
      </w:pPr>
    </w:p>
    <w:p w14:paraId="25F38D6D" w14:textId="77777777" w:rsidR="000F2FCD" w:rsidRDefault="000F2FCD">
      <w:pPr>
        <w:rPr>
          <w:rFonts w:ascii="Times New Roman" w:hAnsi="Times New Roman" w:cs="Times New Roman"/>
          <w:sz w:val="24"/>
          <w:szCs w:val="24"/>
        </w:rPr>
      </w:pPr>
      <w:r w:rsidRPr="000F2FCD">
        <w:rPr>
          <w:rFonts w:ascii="Times New Roman" w:hAnsi="Times New Roman" w:cs="Times New Roman"/>
          <w:b/>
          <w:bCs/>
          <w:sz w:val="24"/>
          <w:szCs w:val="24"/>
        </w:rPr>
        <w:t>Общий вывод:</w:t>
      </w:r>
      <w:r w:rsidRPr="00A874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928C6" w14:textId="02BCF444" w:rsidR="000F2FCD" w:rsidRDefault="000F2FCD">
      <w:pPr>
        <w:rPr>
          <w:rFonts w:ascii="Times New Roman" w:hAnsi="Times New Roman" w:cs="Times New Roman"/>
          <w:sz w:val="24"/>
          <w:szCs w:val="24"/>
        </w:rPr>
      </w:pPr>
      <w:r w:rsidRPr="00A874B5">
        <w:rPr>
          <w:rFonts w:ascii="Times New Roman" w:hAnsi="Times New Roman" w:cs="Times New Roman"/>
          <w:sz w:val="24"/>
          <w:szCs w:val="24"/>
        </w:rPr>
        <w:t xml:space="preserve">Анализируя содержание образовательной деятельности по всем группам, можно сделать общий вывод: </w:t>
      </w:r>
    </w:p>
    <w:p w14:paraId="0BBA5A00" w14:textId="77777777" w:rsidR="000F2FCD" w:rsidRDefault="000F2FCD">
      <w:pPr>
        <w:rPr>
          <w:rFonts w:ascii="Times New Roman" w:hAnsi="Times New Roman" w:cs="Times New Roman"/>
          <w:sz w:val="24"/>
          <w:szCs w:val="24"/>
        </w:rPr>
      </w:pPr>
      <w:r w:rsidRPr="00A874B5">
        <w:rPr>
          <w:rFonts w:ascii="Times New Roman" w:hAnsi="Times New Roman" w:cs="Times New Roman"/>
          <w:sz w:val="24"/>
          <w:szCs w:val="24"/>
        </w:rPr>
        <w:t xml:space="preserve">1. Необходимо разработать критерии качества развивающей </w:t>
      </w:r>
      <w:proofErr w:type="spellStart"/>
      <w:r w:rsidRPr="00A874B5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A874B5">
        <w:rPr>
          <w:rFonts w:ascii="Times New Roman" w:hAnsi="Times New Roman" w:cs="Times New Roman"/>
          <w:sz w:val="24"/>
          <w:szCs w:val="24"/>
        </w:rPr>
        <w:t xml:space="preserve"> среды, включить их в работу. </w:t>
      </w:r>
    </w:p>
    <w:p w14:paraId="415E6780" w14:textId="77777777" w:rsidR="000F2FCD" w:rsidRDefault="000F2FCD">
      <w:pPr>
        <w:rPr>
          <w:rFonts w:ascii="Times New Roman" w:hAnsi="Times New Roman" w:cs="Times New Roman"/>
          <w:sz w:val="24"/>
          <w:szCs w:val="24"/>
        </w:rPr>
      </w:pPr>
      <w:r w:rsidRPr="00A874B5">
        <w:rPr>
          <w:rFonts w:ascii="Times New Roman" w:hAnsi="Times New Roman" w:cs="Times New Roman"/>
          <w:sz w:val="24"/>
          <w:szCs w:val="24"/>
        </w:rPr>
        <w:t xml:space="preserve">2. Требуется переорганизация пространства с учетом зонирования, обеспечения отдыха и уединения детей, амплификации образовательной среды групп. </w:t>
      </w:r>
    </w:p>
    <w:p w14:paraId="1597FC76" w14:textId="77777777" w:rsidR="000F2FCD" w:rsidRDefault="000F2FCD">
      <w:pPr>
        <w:rPr>
          <w:rFonts w:ascii="Times New Roman" w:hAnsi="Times New Roman" w:cs="Times New Roman"/>
          <w:sz w:val="24"/>
          <w:szCs w:val="24"/>
        </w:rPr>
      </w:pPr>
      <w:r w:rsidRPr="00A874B5">
        <w:rPr>
          <w:rFonts w:ascii="Times New Roman" w:hAnsi="Times New Roman" w:cs="Times New Roman"/>
          <w:sz w:val="24"/>
          <w:szCs w:val="24"/>
        </w:rPr>
        <w:t xml:space="preserve">3. Необходимо дополнить РППС инструментарием и материалами для различных видов деятельности, адаптировать РППС с учетом интересов и возможностей детей. </w:t>
      </w:r>
    </w:p>
    <w:p w14:paraId="0D3D6C4E" w14:textId="5DB576B6" w:rsidR="00A874B5" w:rsidRPr="00A874B5" w:rsidRDefault="000F2FCD">
      <w:pPr>
        <w:rPr>
          <w:rFonts w:ascii="Times New Roman" w:hAnsi="Times New Roman" w:cs="Times New Roman"/>
          <w:sz w:val="24"/>
          <w:szCs w:val="24"/>
        </w:rPr>
      </w:pPr>
      <w:r w:rsidRPr="00A874B5">
        <w:rPr>
          <w:rFonts w:ascii="Times New Roman" w:hAnsi="Times New Roman" w:cs="Times New Roman"/>
          <w:sz w:val="24"/>
          <w:szCs w:val="24"/>
        </w:rPr>
        <w:t>4. Необходимо оформлять пространство с участием воспитанников.</w:t>
      </w:r>
      <w:bookmarkEnd w:id="1"/>
    </w:p>
    <w:sectPr w:rsidR="00A874B5" w:rsidRPr="00A8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456C"/>
    <w:multiLevelType w:val="hybridMultilevel"/>
    <w:tmpl w:val="19E2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147"/>
    <w:multiLevelType w:val="hybridMultilevel"/>
    <w:tmpl w:val="3D72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672F442E"/>
    <w:multiLevelType w:val="hybridMultilevel"/>
    <w:tmpl w:val="0416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5C"/>
    <w:rsid w:val="000F2FCD"/>
    <w:rsid w:val="008D4C2C"/>
    <w:rsid w:val="0095375C"/>
    <w:rsid w:val="00A612E3"/>
    <w:rsid w:val="00A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55B5"/>
  <w15:chartTrackingRefBased/>
  <w15:docId w15:val="{7498DD1B-6D3E-4AA2-AE01-E8C8053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87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BA69-3497-47E1-891C-045EDCE4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2023-09-18T07:33:00Z</dcterms:created>
  <dcterms:modified xsi:type="dcterms:W3CDTF">2023-09-18T08:24:00Z</dcterms:modified>
</cp:coreProperties>
</file>