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9D" w:rsidRDefault="00324032" w:rsidP="00D3719D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A262BA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Консультация для роди</w:t>
      </w:r>
      <w:r w:rsidR="00A262BA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телей «Воспитание любви к книге.</w:t>
      </w:r>
      <w:r w:rsidRPr="00A262BA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»</w:t>
      </w:r>
      <w:r w:rsidR="00D3719D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               </w:t>
      </w:r>
      <w:r w:rsidR="001F41F4" w:rsidRPr="001F41F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Подготовила: Соловьева Л.А</w:t>
      </w:r>
      <w:r w:rsidR="00D3719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.                                                              </w:t>
      </w:r>
    </w:p>
    <w:p w:rsidR="00D3719D" w:rsidRDefault="001F41F4" w:rsidP="00D3719D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1F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детство – время запуска всех сил и возможностей человека, что относится и к чтению. В последние десятилетия наблюдается снижение интереса к книге, как у взрослых, так и у детей, изменение позиции взрослого к совместной читательской деятельности с детьми, утрата традиций семейного чтения, семья перестает быть средой, стимулирующей чтение ребенка. С появлением современного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книги. В результате чтение литературы замещается просмотром мультфильмов, компьютерными играми. Всё это является причиной снижения личностной культуры детей раннего и дошкольного возраста.                                                                                                                                                Главной задачей знакомства детей с художественной литературой является воспитание интереса и любви к книге, стремления к общению с ней, умения слушать и понимать художественный текст, развитие художественной культуры. Как пробудить интерес к чтению, как его развивать, поддерживать - вот одна из важнейших задач, стоящая перед педагогами. Пробуждение интереса к книге происходит в раннем возрасте</w:t>
      </w:r>
      <w:r w:rsidRPr="0074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5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24032"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Слушание художественного текста является для ребёнка важнейшей формой освоения культурных речевых образцов. Как показывают психологические исследования, в раннем возрасте малыш усваивает лишь живую звучащую речь и не усваивают речь на технологических носителях. Это связано с особенностями его </w:t>
      </w:r>
      <w:r w:rsidR="00324032"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восприятия</w:t>
      </w:r>
      <w:r w:rsidR="00324032"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: двух – трехлетка усваивает лишь ту речь, которая обращена к нему лично. Впоследствии роль личной обращенности снижается, ребёнок уже способен реагировать на обобщенное обращение. Но </w:t>
      </w:r>
      <w:r w:rsidR="00324032" w:rsidRPr="00A262B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«живое»</w:t>
      </w:r>
      <w:r w:rsidR="00324032"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чтение не теряет для ребёнка своей актуальности. Особенно – если читают именно ему. Особенно – если читает </w:t>
      </w:r>
      <w:r w:rsidR="00324032"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родитель</w:t>
      </w:r>
      <w:r w:rsidR="00324032" w:rsidRPr="00A673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!</w:t>
      </w:r>
      <w:r w:rsidR="00D3719D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                                                      </w:t>
      </w:r>
    </w:p>
    <w:p w:rsidR="00324032" w:rsidRPr="00D3719D" w:rsidRDefault="00324032" w:rsidP="00D3719D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Ведь, кроме того, что слушание способствует развитию речи, 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оно еще является замечательной формой общения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и большой, и маленький объединены общим и содержательным действием. Структура задается не только текстом, но и самой формой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книги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: её размером, наличием картинок. Взрослый и маленький располагаются </w:t>
      </w:r>
      <w:r w:rsidRPr="00D3719D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  <w:lang w:eastAsia="ru-RU"/>
        </w:rPr>
        <w:t>«вокруг»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книги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: они сидят рядом, взрослый смотрит в текст, ребёнок – на картинку. Ребё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нок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занят сложной работой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соотносит услышанное с 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нарисованным, </w:t>
      </w:r>
      <w:r w:rsidRPr="00D3719D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  <w:lang w:eastAsia="ru-RU"/>
        </w:rPr>
        <w:t>«переводит»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один язык знаков на другой. </w:t>
      </w:r>
      <w:r w:rsidR="00D3719D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 xml:space="preserve">               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Малыши ещё не умеют читать, поэтому текстовое содержание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книги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открывается им через посредника – взрослого. А вот картинки маленький </w:t>
      </w:r>
      <w:r w:rsidRPr="00D3719D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  <w:lang w:eastAsia="ru-RU"/>
        </w:rPr>
        <w:t>«читатель»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смотрит сам, своими глазами. То есть в книжный мир он изначально входит не как читатель, а как зритель. Поэтому качество оформления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книги</w:t>
      </w:r>
      <w:r w:rsidRPr="00A673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адресованной малышам, невероятно важно. </w:t>
      </w:r>
    </w:p>
    <w:p w:rsidR="00324032" w:rsidRPr="00A262BA" w:rsidRDefault="00324032" w:rsidP="003240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хорошей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книге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оформление обложки и внутренние иллюстрации выдержаны в едином стиле.</w:t>
      </w:r>
    </w:p>
    <w:p w:rsidR="00324032" w:rsidRPr="00A262BA" w:rsidRDefault="00324032" w:rsidP="003240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Нужно выбирать для ребёнка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книги с иллюстрациями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выдержанными в спокойной, благородной цветовой гамме. Это не значит, что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книги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для детей должны стать черно – белыми, а картинки – серо – коричневыми. Иллюстрации могут быть самыми разными, но они не должны быть раскрашены в кричащие, ядовитые цвета.</w:t>
      </w:r>
    </w:p>
    <w:p w:rsidR="00324032" w:rsidRPr="00A262BA" w:rsidRDefault="00324032" w:rsidP="003240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Теперь попробуем определить, что такое хорошая иллюстрация. Здесь существуют четкие возрастные параметры. Малыши в возрасте 1 – 2 лет учатся говорить и как раз в этом возрасте им начинают показывать книжки – картинки. 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Развивающая задача этих книжек четкая и понятная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малыш должен научиться находить соответствие между реальным предметом, словом и картинкой. 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Ему говорят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«Это кошка. Как кошка мяукает? - </w:t>
      </w:r>
      <w:r w:rsidRPr="00D3719D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  <w:lang w:eastAsia="ru-RU"/>
        </w:rPr>
        <w:t>«Мяу – мяу»</w:t>
      </w:r>
      <w:r w:rsidRPr="00D3719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324032" w:rsidRPr="00A262BA" w:rsidRDefault="00324032" w:rsidP="0032403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Кошка в книжке для полуторагодовалого ребёнка не может строить глазки или смеяться. Не должна быть розовой или желтой. Она должна быть просто кошкой, а слон должен быть слоном</w:t>
      </w:r>
      <w:r w:rsidR="003A7F4D"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="00A262BA"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Ребёнку нужен образ кошки или собаки, обобщенный художественный образ.</w:t>
      </w:r>
    </w:p>
    <w:p w:rsidR="00324032" w:rsidRPr="00A262BA" w:rsidRDefault="00324032" w:rsidP="003240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Детская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книга</w:t>
      </w:r>
      <w:r w:rsidRPr="00A673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может быть карманной – мелкое изображение утомляет.</w:t>
      </w:r>
    </w:p>
    <w:p w:rsidR="00A67363" w:rsidRDefault="00324032" w:rsidP="003240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Детская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книга</w:t>
      </w:r>
      <w:r w:rsidRPr="00A673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должна быть толстой – тяжелую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книгу</w:t>
      </w:r>
      <w:r w:rsidRPr="00A673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неудобно держать и открывать. Поэтому, правильнее иметь разные </w:t>
      </w:r>
      <w:r w:rsidRPr="00A67363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книги</w:t>
      </w:r>
      <w:r w:rsidRPr="00A673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A262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различными историями и сказками.</w:t>
      </w:r>
      <w:r w:rsidR="00A673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</w:t>
      </w:r>
      <w:r w:rsidR="00A67363" w:rsidRPr="00A6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324032" w:rsidRPr="00A67363" w:rsidRDefault="00A67363" w:rsidP="003240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помогает овладеть речью - ключом к познанию окружающего мира, природы, вещей, человеческих отношений. Частое чтение детям раннего возраста 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нравственности. Хочется сказать, что мы, взрослые, являемся проводниками юных читателей в мир большой литературы. И только от нас зависит, станет ли ребенок настоящим читателем!</w:t>
      </w:r>
    </w:p>
    <w:p w:rsidR="00BD0873" w:rsidRDefault="00BD0873"/>
    <w:sectPr w:rsidR="00BD0873" w:rsidSect="00BD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31C60"/>
    <w:multiLevelType w:val="multilevel"/>
    <w:tmpl w:val="D6F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24032"/>
    <w:rsid w:val="001F41F4"/>
    <w:rsid w:val="002D7D30"/>
    <w:rsid w:val="00324032"/>
    <w:rsid w:val="003A7F4D"/>
    <w:rsid w:val="00522717"/>
    <w:rsid w:val="006D49DA"/>
    <w:rsid w:val="00A04CBC"/>
    <w:rsid w:val="00A262BA"/>
    <w:rsid w:val="00A67363"/>
    <w:rsid w:val="00BD0873"/>
    <w:rsid w:val="00D3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73"/>
  </w:style>
  <w:style w:type="paragraph" w:styleId="1">
    <w:name w:val="heading 1"/>
    <w:basedOn w:val="a"/>
    <w:link w:val="10"/>
    <w:uiPriority w:val="9"/>
    <w:qFormat/>
    <w:rsid w:val="00324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4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2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40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40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 «Воспитание любви к книге.»</vt:lpstr>
      <vt:lpstr>Подготовила: Соловьева Л.А.</vt:lpstr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2025-01-11T20:50:00Z</dcterms:created>
  <dcterms:modified xsi:type="dcterms:W3CDTF">2025-01-12T20:59:00Z</dcterms:modified>
</cp:coreProperties>
</file>