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E1" w:rsidRPr="00DA2ADD" w:rsidRDefault="00B669E1" w:rsidP="00B669E1">
      <w:pPr>
        <w:jc w:val="center"/>
        <w:rPr>
          <w:b/>
          <w:color w:val="000000"/>
          <w:sz w:val="28"/>
        </w:rPr>
      </w:pPr>
      <w:r>
        <w:rPr>
          <w:rFonts w:ascii="Times New Roman CYR" w:hAnsi="Times New Roman CYR" w:cs="Times New Roman CYR"/>
          <w:b/>
          <w:color w:val="000000"/>
          <w:sz w:val="28"/>
        </w:rPr>
        <w:t xml:space="preserve">Модель построения образовательного процесса с учетом годового круга сезонных явлений в природе, праздников   земледельческого и православного календаря * </w:t>
      </w:r>
    </w:p>
    <w:p w:rsidR="00B669E1" w:rsidRPr="00DA2ADD" w:rsidRDefault="00B669E1" w:rsidP="00B669E1">
      <w:pPr>
        <w:jc w:val="center"/>
        <w:rPr>
          <w:b/>
          <w:color w:val="000000"/>
          <w:sz w:val="28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3405"/>
        <w:gridCol w:w="2931"/>
        <w:gridCol w:w="2701"/>
      </w:tblGrid>
      <w:tr w:rsidR="00B669E1" w:rsidTr="009576CD">
        <w:trPr>
          <w:trHeight w:val="23"/>
        </w:trPr>
        <w:tc>
          <w:tcPr>
            <w:tcW w:w="11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Месяц</w:t>
            </w:r>
          </w:p>
        </w:tc>
        <w:tc>
          <w:tcPr>
            <w:tcW w:w="34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Сезонные явления в природе</w:t>
            </w:r>
          </w:p>
        </w:tc>
        <w:tc>
          <w:tcPr>
            <w:tcW w:w="5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 xml:space="preserve">Календарь праздников </w:t>
            </w:r>
          </w:p>
          <w:p w:rsidR="00B669E1" w:rsidRDefault="00B669E1" w:rsidP="009576CD">
            <w:pPr>
              <w:spacing w:line="100" w:lineRule="atLeast"/>
              <w:jc w:val="center"/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(проводимые мероприятия)</w:t>
            </w:r>
          </w:p>
        </w:tc>
      </w:tr>
      <w:tr w:rsidR="00B669E1" w:rsidTr="009576CD">
        <w:trPr>
          <w:trHeight w:val="23"/>
        </w:trPr>
        <w:tc>
          <w:tcPr>
            <w:tcW w:w="1110" w:type="dxa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napToGrid w:val="0"/>
              <w:spacing w:line="100" w:lineRule="atLeast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</w:p>
        </w:tc>
        <w:tc>
          <w:tcPr>
            <w:tcW w:w="3405" w:type="dxa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napToGrid w:val="0"/>
              <w:spacing w:line="100" w:lineRule="atLeast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</w:p>
        </w:tc>
        <w:tc>
          <w:tcPr>
            <w:tcW w:w="293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по народному (земледельческому)</w:t>
            </w:r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календарю</w:t>
            </w:r>
          </w:p>
        </w:tc>
        <w:tc>
          <w:tcPr>
            <w:tcW w:w="270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по православному  календарю</w:t>
            </w:r>
          </w:p>
        </w:tc>
      </w:tr>
      <w:tr w:rsidR="00B669E1" w:rsidTr="009576CD">
        <w:trPr>
          <w:trHeight w:val="23"/>
        </w:trPr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Сентябрь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Рюинь</w:t>
            </w:r>
            <w:proofErr w:type="spellEnd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хмурень</w:t>
            </w:r>
            <w:proofErr w:type="spellEnd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, рябинник, </w:t>
            </w: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листопадник</w:t>
            </w:r>
            <w:proofErr w:type="spellEnd"/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color w:val="000000"/>
              </w:rPr>
              <w:t>Рюинь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– от рева осенних ветров и зверей, особенно оленей.</w:t>
            </w:r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color w:val="000000"/>
              </w:rPr>
              <w:t>Хмурень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– благодаря своим погодным отличиям от других (небо начинает часто хмуриться, идут дожди).</w:t>
            </w:r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</w:rPr>
              <w:t>Рябинник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– созревает, наливается красным цветом рябина.</w:t>
            </w:r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eastAsia="Times New Roman CYR" w:hAnsi="Times New Roman CYR" w:cs="Times New Roman CYR"/>
                <w:b/>
                <w:i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color w:val="000000"/>
              </w:rPr>
              <w:t>Листопадник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– начало листопада, деревья снимают летнюю одежду.</w:t>
            </w:r>
          </w:p>
        </w:tc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b/>
                <w:i/>
                <w:color w:val="000000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color w:val="000000"/>
              </w:rPr>
              <w:t xml:space="preserve"> 21 сентября</w:t>
            </w:r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Осенины</w:t>
            </w:r>
            <w:proofErr w:type="spellEnd"/>
            <w:r>
              <w:rPr>
                <w:color w:val="000000"/>
              </w:rPr>
              <w:t>»</w:t>
            </w:r>
          </w:p>
          <w:p w:rsidR="00B669E1" w:rsidRPr="00DA2ADD" w:rsidRDefault="00B669E1" w:rsidP="009576CD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(праздник урожая, выставка семейного творчества </w:t>
            </w:r>
            <w:r w:rsidRPr="00DA2ADD">
              <w:rPr>
                <w:color w:val="000000"/>
              </w:rPr>
              <w:t xml:space="preserve">«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Во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саду ли, в огороде</w:t>
            </w:r>
            <w:r w:rsidRPr="00DA2ADD">
              <w:rPr>
                <w:color w:val="000000"/>
              </w:rPr>
              <w:t>»)</w:t>
            </w:r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eastAsia="Times New Roman CYR" w:hAnsi="Times New Roman CYR" w:cs="Times New Roman CYR"/>
                <w:color w:val="000000"/>
              </w:rPr>
            </w:pPr>
            <w:r w:rsidRPr="00DA2ADD">
              <w:rPr>
                <w:color w:val="000000"/>
              </w:rPr>
              <w:t xml:space="preserve"> </w:t>
            </w:r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 </w:t>
            </w:r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Рождество Богородицы</w:t>
            </w:r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(занятие-экскурсия;</w:t>
            </w:r>
          </w:p>
          <w:p w:rsidR="00B669E1" w:rsidRDefault="00B669E1" w:rsidP="009576CD">
            <w:pPr>
              <w:spacing w:line="100" w:lineRule="atLeast"/>
              <w:jc w:val="center"/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офолрмление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странички в «Православную рукописную книгу»)</w:t>
            </w:r>
            <w:proofErr w:type="gramEnd"/>
          </w:p>
        </w:tc>
      </w:tr>
      <w:tr w:rsidR="00B669E1" w:rsidTr="009576CD">
        <w:trPr>
          <w:trHeight w:val="23"/>
        </w:trPr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Октябрь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Листобой</w:t>
            </w:r>
            <w:proofErr w:type="spellEnd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, мокрохвост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или </w:t>
            </w: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грязник</w:t>
            </w:r>
            <w:proofErr w:type="spellEnd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свадебник</w:t>
            </w:r>
            <w:proofErr w:type="spellEnd"/>
          </w:p>
          <w:p w:rsidR="00B669E1" w:rsidRDefault="00B669E1" w:rsidP="009576CD">
            <w:pPr>
              <w:spacing w:line="100" w:lineRule="atLeast"/>
              <w:rPr>
                <w:rFonts w:ascii="Times New Roman CYR" w:hAnsi="Times New Roman CYR" w:cs="Times New Roman CYR"/>
                <w:i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color w:val="000000"/>
              </w:rPr>
              <w:t>Листобой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– интенсивное опадение листьев с деревьев.</w:t>
            </w:r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proofErr w:type="gramStart"/>
            <w:r>
              <w:rPr>
                <w:rFonts w:ascii="Times New Roman CYR" w:hAnsi="Times New Roman CYR" w:cs="Times New Roman CYR"/>
                <w:i/>
                <w:color w:val="000000"/>
              </w:rPr>
              <w:t>Мокрохвост</w:t>
            </w:r>
            <w:proofErr w:type="gramEnd"/>
            <w:r>
              <w:rPr>
                <w:rFonts w:ascii="Times New Roman CYR" w:hAnsi="Times New Roman CYR" w:cs="Times New Roman CYR"/>
                <w:i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или </w:t>
            </w:r>
            <w:proofErr w:type="spellStart"/>
            <w:r>
              <w:rPr>
                <w:rFonts w:ascii="Times New Roman CYR" w:hAnsi="Times New Roman CYR" w:cs="Times New Roman CYR"/>
                <w:i/>
                <w:color w:val="000000"/>
              </w:rPr>
              <w:t>грязник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– от осенних дождей, несущих ненастье и грязь</w:t>
            </w:r>
          </w:p>
          <w:p w:rsidR="00B669E1" w:rsidRDefault="00B669E1" w:rsidP="009576CD">
            <w:pPr>
              <w:spacing w:line="100" w:lineRule="atLeast"/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color w:val="000000"/>
              </w:rPr>
              <w:t>Свадебник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– в октябре в крестьянском быту традиционно справляли много свадеб.</w:t>
            </w:r>
          </w:p>
        </w:tc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</w:pPr>
            <w:r>
              <w:rPr>
                <w:b/>
                <w:bCs/>
                <w:i/>
                <w:iCs/>
              </w:rPr>
              <w:t>14 октября</w:t>
            </w:r>
          </w:p>
          <w:p w:rsidR="00B669E1" w:rsidRDefault="00B669E1" w:rsidP="009576CD">
            <w:pPr>
              <w:spacing w:line="100" w:lineRule="atLeast"/>
              <w:jc w:val="center"/>
            </w:pPr>
            <w:r>
              <w:t>«Первозимье»</w:t>
            </w:r>
          </w:p>
          <w:p w:rsidR="00B669E1" w:rsidRDefault="00B669E1" w:rsidP="009576CD">
            <w:pPr>
              <w:spacing w:line="100" w:lineRule="atLeast"/>
              <w:jc w:val="center"/>
              <w:rPr>
                <w:b/>
                <w:bCs/>
                <w:i/>
                <w:iCs/>
              </w:rPr>
            </w:pPr>
            <w:r>
              <w:t>(покровские посиделки)</w:t>
            </w:r>
          </w:p>
          <w:p w:rsidR="00B669E1" w:rsidRDefault="00B669E1" w:rsidP="009576CD">
            <w:pPr>
              <w:spacing w:line="100" w:lineRule="atLeast"/>
              <w:jc w:val="center"/>
            </w:pPr>
            <w:r>
              <w:rPr>
                <w:b/>
                <w:bCs/>
                <w:i/>
                <w:iCs/>
              </w:rPr>
              <w:t>27 октября</w:t>
            </w:r>
          </w:p>
          <w:p w:rsidR="00B669E1" w:rsidRDefault="00B669E1" w:rsidP="009576CD">
            <w:pPr>
              <w:spacing w:line="100" w:lineRule="atLeast"/>
              <w:jc w:val="center"/>
            </w:pPr>
            <w:r>
              <w:t>«</w:t>
            </w:r>
            <w:proofErr w:type="spellStart"/>
            <w:r>
              <w:t>Параскева</w:t>
            </w:r>
            <w:proofErr w:type="spellEnd"/>
            <w:r>
              <w:t xml:space="preserve"> </w:t>
            </w:r>
            <w:proofErr w:type="spellStart"/>
            <w:r>
              <w:t>Пятница-льняница</w:t>
            </w:r>
            <w:proofErr w:type="spellEnd"/>
            <w:r>
              <w:t>»</w:t>
            </w:r>
          </w:p>
          <w:p w:rsidR="00B669E1" w:rsidRDefault="00B669E1" w:rsidP="009576CD">
            <w:pPr>
              <w:spacing w:line="100" w:lineRule="atLeast"/>
              <w:jc w:val="center"/>
            </w:pPr>
            <w:r>
              <w:t>(интерактивная программа в музее «Лен, ты мой ленок»)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</w:pPr>
            <w:r>
              <w:t>Праздник Покрова Пресвятой Богородицы</w:t>
            </w:r>
          </w:p>
          <w:p w:rsidR="00B669E1" w:rsidRDefault="00B669E1" w:rsidP="009576CD">
            <w:pPr>
              <w:spacing w:line="100" w:lineRule="atLeast"/>
              <w:jc w:val="center"/>
            </w:pPr>
            <w:r>
              <w:t>(познавательный рассказ взрослого, театральное действо «Шарф-Покров», оформление странички в «Православную рукописную книгу»)</w:t>
            </w:r>
          </w:p>
        </w:tc>
      </w:tr>
      <w:tr w:rsidR="00B669E1" w:rsidTr="009576CD">
        <w:trPr>
          <w:trHeight w:val="23"/>
        </w:trPr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Ноябрь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Предзимник</w:t>
            </w:r>
            <w:proofErr w:type="spellEnd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грудень</w:t>
            </w:r>
            <w:proofErr w:type="spellEnd"/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color w:val="000000"/>
              </w:rPr>
              <w:t>Предзимник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– последний осенний месяц, предвестник зимы.</w:t>
            </w:r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eastAsia="Times New Roman CYR" w:hAnsi="Times New Roman CYR" w:cs="Times New Roman CYR"/>
                <w:b/>
                <w:i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color w:val="000000"/>
              </w:rPr>
              <w:t>Грудень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– от груд замерзшей земли со снегом. На древнерусском языке зимняя замерзшая дорога называлась грудным путем.</w:t>
            </w:r>
          </w:p>
        </w:tc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b/>
                <w:i/>
                <w:color w:val="000000"/>
              </w:rPr>
              <w:t xml:space="preserve"> 12 ноября</w:t>
            </w:r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«Синичкин день»</w:t>
            </w:r>
          </w:p>
          <w:p w:rsidR="00B669E1" w:rsidRDefault="00B669E1" w:rsidP="009576CD">
            <w:pPr>
              <w:spacing w:line="100" w:lineRule="atLeast"/>
              <w:jc w:val="center"/>
            </w:pPr>
            <w:r>
              <w:rPr>
                <w:rFonts w:ascii="Times New Roman CYR" w:hAnsi="Times New Roman CYR" w:cs="Times New Roman CYR"/>
                <w:color w:val="000000"/>
              </w:rPr>
              <w:t>(акция «С каждого по зернышку»)</w:t>
            </w:r>
          </w:p>
          <w:p w:rsidR="00B669E1" w:rsidRDefault="00B669E1" w:rsidP="009576CD">
            <w:pPr>
              <w:spacing w:line="100" w:lineRule="atLeast"/>
              <w:jc w:val="center"/>
            </w:pPr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14 ноября</w:t>
            </w:r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« Праздник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рукомесленников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- </w:t>
            </w:r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b/>
                <w:i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Козьмы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и Демьяна» (русский народный праздник Ярмарка»)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b/>
                <w:i/>
                <w:color w:val="000000"/>
              </w:rPr>
              <w:lastRenderedPageBreak/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Празнование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Казанской иконы Божьей матери</w:t>
            </w:r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 xml:space="preserve">(познавательный рассказ взрослого о подвиге Минина и Пожарского,  </w:t>
            </w:r>
            <w:proofErr w:type="gramEnd"/>
          </w:p>
          <w:p w:rsidR="00B669E1" w:rsidRDefault="00B669E1" w:rsidP="009576CD">
            <w:pPr>
              <w:spacing w:line="100" w:lineRule="atLeast"/>
              <w:jc w:val="center"/>
            </w:pPr>
            <w:r>
              <w:rPr>
                <w:rFonts w:ascii="Times New Roman CYR" w:hAnsi="Times New Roman CYR" w:cs="Times New Roman CYR"/>
                <w:color w:val="000000"/>
              </w:rPr>
              <w:t>викторина «Добрые советы во все времена», оформление странички в «Православную рукописную книгу»)</w:t>
            </w:r>
          </w:p>
        </w:tc>
      </w:tr>
      <w:tr w:rsidR="00B669E1" w:rsidTr="009576CD">
        <w:trPr>
          <w:trHeight w:val="23"/>
        </w:trPr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lastRenderedPageBreak/>
              <w:t>Декабрь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Студень</w:t>
            </w:r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</w:rPr>
              <w:t>Студень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– от стужи и морозов, отмечавших этот месяц в старину.</w:t>
            </w:r>
          </w:p>
        </w:tc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7 декабря</w:t>
            </w:r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Санница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»</w:t>
            </w:r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(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физкультурное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равлечение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на улице)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Никола Зимний</w:t>
            </w:r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(досуг «Чудный вечер»</w:t>
            </w:r>
            <w:proofErr w:type="gramEnd"/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Новогодние утренники)</w:t>
            </w:r>
            <w:proofErr w:type="gramEnd"/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669E1" w:rsidTr="009576CD">
        <w:trPr>
          <w:trHeight w:val="23"/>
        </w:trPr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Январь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Просинец</w:t>
            </w:r>
            <w:proofErr w:type="spellEnd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, сочень </w:t>
            </w:r>
            <w:r>
              <w:rPr>
                <w:rFonts w:ascii="Times New Roman CYR" w:hAnsi="Times New Roman CYR" w:cs="Times New Roman CYR"/>
                <w:color w:val="000000"/>
              </w:rPr>
              <w:t>или</w:t>
            </w:r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сечень</w:t>
            </w:r>
            <w:proofErr w:type="spellEnd"/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color w:val="000000"/>
              </w:rPr>
              <w:t>Просинец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– От начинающей показываться в это время синевы неба,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просияния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, от усиления, с прибавлением дня, солнечного света.</w:t>
            </w:r>
          </w:p>
          <w:p w:rsidR="00B669E1" w:rsidRDefault="00B669E1" w:rsidP="009576CD">
            <w:pPr>
              <w:spacing w:line="100" w:lineRule="atLeast"/>
              <w:jc w:val="both"/>
              <w:rPr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</w:rPr>
              <w:t>Сочень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или </w:t>
            </w:r>
            <w:proofErr w:type="spellStart"/>
            <w:r>
              <w:rPr>
                <w:rFonts w:ascii="Times New Roman CYR" w:hAnsi="Times New Roman CYR" w:cs="Times New Roman CYR"/>
                <w:i/>
                <w:color w:val="000000"/>
              </w:rPr>
              <w:t>сечень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– указывает или на перелом зимы, который, по народному поверью, происходит именно в январе, на рассечение зимы на две половины, или на трескучие жестокие морозы.</w:t>
            </w:r>
          </w:p>
        </w:tc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</w:pP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 </w:t>
            </w:r>
          </w:p>
          <w:p w:rsidR="00B669E1" w:rsidRDefault="00B669E1" w:rsidP="009576CD">
            <w:pPr>
              <w:spacing w:line="100" w:lineRule="atLeast"/>
              <w:jc w:val="center"/>
            </w:pPr>
            <w:r>
              <w:t>«Святки»</w:t>
            </w:r>
          </w:p>
          <w:p w:rsidR="00B669E1" w:rsidRDefault="00B669E1" w:rsidP="009576CD">
            <w:pPr>
              <w:spacing w:line="100" w:lineRule="atLeast"/>
              <w:jc w:val="center"/>
            </w:pPr>
            <w:r>
              <w:t>(развлечение «Щедрый вечер»)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t>Рождество Христово</w:t>
            </w:r>
          </w:p>
          <w:p w:rsidR="00B669E1" w:rsidRDefault="00B669E1" w:rsidP="009576CD">
            <w:pPr>
              <w:spacing w:line="100" w:lineRule="atLeast"/>
              <w:jc w:val="center"/>
            </w:pPr>
            <w:r>
              <w:rPr>
                <w:rFonts w:ascii="Times New Roman CYR" w:hAnsi="Times New Roman CYR" w:cs="Times New Roman CYR"/>
                <w:color w:val="000000"/>
              </w:rPr>
              <w:t>(вертепный театр, оформление странички в «Православную рукописную книгу»)</w:t>
            </w:r>
          </w:p>
        </w:tc>
      </w:tr>
      <w:tr w:rsidR="00B669E1" w:rsidTr="009576CD">
        <w:trPr>
          <w:trHeight w:val="23"/>
        </w:trPr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Февраль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Снежень</w:t>
            </w:r>
            <w:proofErr w:type="spellEnd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бокогрей</w:t>
            </w:r>
            <w:proofErr w:type="spellEnd"/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color w:val="000000"/>
              </w:rPr>
              <w:t>Снежень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– от сильных снегопадов, вьюг, обилия снега, характерных для февраля.</w:t>
            </w:r>
          </w:p>
          <w:p w:rsidR="00B669E1" w:rsidRDefault="00B669E1" w:rsidP="009576CD">
            <w:pPr>
              <w:spacing w:line="100" w:lineRule="atLeast"/>
              <w:jc w:val="both"/>
            </w:pPr>
            <w:proofErr w:type="spellStart"/>
            <w:r>
              <w:rPr>
                <w:rFonts w:ascii="Times New Roman CYR" w:hAnsi="Times New Roman CYR" w:cs="Times New Roman CYR"/>
                <w:i/>
                <w:color w:val="000000"/>
              </w:rPr>
              <w:t>Бокогрей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– в крестьянском быту в феврале скот выходит из хлева и обогревает бока на солнце, которое становится все ярче, а сами хозяева обогревают бока у печки, все же февраль – холодный зимний месяц.</w:t>
            </w:r>
          </w:p>
        </w:tc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napToGrid w:val="0"/>
              <w:spacing w:line="100" w:lineRule="atLeast"/>
              <w:jc w:val="center"/>
            </w:pPr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«Масленица»</w:t>
            </w:r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(развлечение на участке</w:t>
            </w:r>
            <w:proofErr w:type="gramEnd"/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детского сада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 xml:space="preserve"> )</w:t>
            </w:r>
            <w:proofErr w:type="gramEnd"/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napToGrid w:val="0"/>
              <w:spacing w:line="100" w:lineRule="atLeast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</w:p>
        </w:tc>
      </w:tr>
      <w:tr w:rsidR="00B669E1" w:rsidTr="009576CD">
        <w:trPr>
          <w:trHeight w:val="23"/>
        </w:trPr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Март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Зимобор</w:t>
            </w:r>
            <w:proofErr w:type="spellEnd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протальник</w:t>
            </w:r>
            <w:proofErr w:type="spellEnd"/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color w:val="000000"/>
              </w:rPr>
              <w:t>Зимобор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–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побеждающий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зиму, открывающий дорогу весне и лету.</w:t>
            </w:r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color w:val="000000"/>
              </w:rPr>
              <w:t>Протальник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– в этом месяце начинает таять снег, появляются проталины, капель</w:t>
            </w:r>
          </w:p>
        </w:tc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color w:val="000000"/>
              </w:rPr>
              <w:t xml:space="preserve"> 17 марта</w:t>
            </w:r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«Герасим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рачевник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грача на Русь ведет»</w:t>
            </w:r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(экскурсия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грачевник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)</w:t>
            </w:r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22 марта</w:t>
            </w:r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«Сороки»</w:t>
            </w:r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(развлечение на участке детского сада «Встреча птиц, выпечка «жаворонков»)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napToGrid w:val="0"/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Вербное воскресенье</w:t>
            </w:r>
          </w:p>
          <w:p w:rsidR="00B669E1" w:rsidRDefault="00B669E1" w:rsidP="009576CD">
            <w:pPr>
              <w:snapToGrid w:val="0"/>
              <w:spacing w:line="100" w:lineRule="atLeast"/>
              <w:jc w:val="center"/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(вербный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базар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,о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формление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странички в «Православную рукописную книгу»)</w:t>
            </w:r>
          </w:p>
        </w:tc>
      </w:tr>
      <w:tr w:rsidR="00B669E1" w:rsidTr="009576CD">
        <w:trPr>
          <w:trHeight w:val="23"/>
        </w:trPr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Апрель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Березень</w:t>
            </w:r>
            <w:proofErr w:type="spellEnd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, цветень, </w:t>
            </w: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снегогон</w:t>
            </w:r>
            <w:proofErr w:type="spellEnd"/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color w:val="000000"/>
              </w:rPr>
              <w:t>Снегогон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– активное таяние снега, бегут ручьи, унося с собой остатки </w:t>
            </w: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снега, прогоняя его.</w:t>
            </w:r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</w:rPr>
              <w:t>Цветень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– в апреле начинают зацветать некоторые деревья, расцветает весна.</w:t>
            </w:r>
          </w:p>
        </w:tc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napToGrid w:val="0"/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lastRenderedPageBreak/>
              <w:t>18 апреля</w:t>
            </w:r>
          </w:p>
          <w:p w:rsidR="00B669E1" w:rsidRDefault="00B669E1" w:rsidP="009576CD">
            <w:pPr>
              <w:snapToGrid w:val="0"/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Федул-теплый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ветер подул»</w:t>
            </w:r>
          </w:p>
          <w:p w:rsidR="00B669E1" w:rsidRDefault="00B669E1" w:rsidP="009576CD">
            <w:pPr>
              <w:snapToGrid w:val="0"/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(праздник «Расцвела, земля </w:t>
            </w: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родная!»)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«Пасха»</w:t>
            </w:r>
          </w:p>
          <w:p w:rsidR="00B669E1" w:rsidRDefault="00B669E1" w:rsidP="009576CD">
            <w:pPr>
              <w:spacing w:line="100" w:lineRule="atLeast"/>
              <w:jc w:val="center"/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(акции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доброделания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, выставка «Пасха красная», оформление странички в </w:t>
            </w: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«Православную рукописную книгу»)</w:t>
            </w:r>
          </w:p>
        </w:tc>
      </w:tr>
      <w:tr w:rsidR="00B669E1" w:rsidTr="009576CD">
        <w:trPr>
          <w:trHeight w:val="23"/>
        </w:trPr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lastRenderedPageBreak/>
              <w:t>Май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Травник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или </w:t>
            </w: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травень</w:t>
            </w:r>
            <w:proofErr w:type="spellEnd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пролетник</w:t>
            </w:r>
            <w:proofErr w:type="spellEnd"/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color w:val="000000"/>
              </w:rPr>
              <w:t>Травень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– поскольку именно этот месяц славен буйством трав.</w:t>
            </w:r>
          </w:p>
          <w:p w:rsidR="00B669E1" w:rsidRDefault="00B669E1" w:rsidP="009576CD">
            <w:pPr>
              <w:spacing w:line="100" w:lineRule="atLeast"/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color w:val="000000"/>
              </w:rPr>
              <w:t>Пролетник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– предвестник лета, прокладывает дорогу лету.</w:t>
            </w:r>
          </w:p>
        </w:tc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</w:pPr>
            <w:r>
              <w:rPr>
                <w:b/>
                <w:bCs/>
                <w:i/>
                <w:iCs/>
              </w:rPr>
              <w:t>6 мая</w:t>
            </w:r>
          </w:p>
          <w:p w:rsidR="00B669E1" w:rsidRDefault="00B669E1" w:rsidP="009576CD">
            <w:pPr>
              <w:spacing w:line="100" w:lineRule="atLeast"/>
              <w:jc w:val="center"/>
            </w:pPr>
            <w:r>
              <w:t>«Егорий вешний» («Праздник пастушков»)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napToGrid w:val="0"/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t>«Троица»</w:t>
            </w:r>
          </w:p>
          <w:p w:rsidR="00B669E1" w:rsidRDefault="00B669E1" w:rsidP="009576CD">
            <w:pPr>
              <w:snapToGrid w:val="0"/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(познавательный рассказ взрослого о празднике, досуг на участке детского сада «Завивайся березонька»</w:t>
            </w:r>
            <w:proofErr w:type="gramEnd"/>
          </w:p>
          <w:p w:rsidR="00B669E1" w:rsidRDefault="00B669E1" w:rsidP="009576CD">
            <w:pPr>
              <w:snapToGrid w:val="0"/>
              <w:spacing w:line="100" w:lineRule="atLeast"/>
              <w:jc w:val="center"/>
            </w:pPr>
            <w:r>
              <w:rPr>
                <w:rFonts w:ascii="Times New Roman CYR" w:hAnsi="Times New Roman CYR" w:cs="Times New Roman CYR"/>
                <w:color w:val="000000"/>
              </w:rPr>
              <w:t>оформление странички в «Православную рукописную книгу»)</w:t>
            </w:r>
          </w:p>
        </w:tc>
      </w:tr>
      <w:tr w:rsidR="00B669E1" w:rsidTr="009576CD">
        <w:trPr>
          <w:trHeight w:val="23"/>
        </w:trPr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Июнь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Разноцвет, </w:t>
            </w: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червень</w:t>
            </w:r>
            <w:proofErr w:type="spellEnd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изок</w:t>
            </w:r>
            <w:proofErr w:type="spellEnd"/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color w:val="000000"/>
              </w:rPr>
              <w:t>Изок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– так назывался кузнечик, их в июне было очень много</w:t>
            </w:r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eastAsia="Times New Roman CYR" w:hAnsi="Times New Roman CYR" w:cs="Times New Roman CYR"/>
                <w:b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</w:rPr>
              <w:t>Червень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– от червеца или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червеня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; так называются особенного рода красильные черви, появляющиеся в это время.</w:t>
            </w:r>
          </w:p>
        </w:tc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b/>
                <w:i/>
                <w:color w:val="000000"/>
              </w:rPr>
              <w:t>4 июня</w:t>
            </w:r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Васильковый день</w:t>
            </w:r>
          </w:p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(«Праздник полевых цветов»)</w:t>
            </w:r>
            <w:r>
              <w:rPr>
                <w:rFonts w:ascii="Times New Roman CYR" w:eastAsia="Times New Roman CYR" w:hAnsi="Times New Roman CYR" w:cs="Times New Roman CYR"/>
                <w:b/>
                <w:i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napToGrid w:val="0"/>
              <w:spacing w:line="100" w:lineRule="atLeast"/>
              <w:jc w:val="both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</w:p>
        </w:tc>
      </w:tr>
      <w:tr w:rsidR="00B669E1" w:rsidTr="009576CD">
        <w:trPr>
          <w:trHeight w:val="23"/>
        </w:trPr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Июль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Страдник, </w:t>
            </w: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червень</w:t>
            </w:r>
            <w:proofErr w:type="spellEnd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, липец, </w:t>
            </w: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гроздник</w:t>
            </w:r>
            <w:proofErr w:type="spellEnd"/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</w:rPr>
              <w:t xml:space="preserve">Червень – </w:t>
            </w:r>
            <w:r>
              <w:rPr>
                <w:rFonts w:ascii="Times New Roman CYR" w:hAnsi="Times New Roman CYR" w:cs="Times New Roman CYR"/>
                <w:color w:val="000000"/>
              </w:rPr>
              <w:t>от плодов и ягод, которые, созревая в июле, имеют красный оттенок (червленый, красный).</w:t>
            </w:r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</w:rPr>
              <w:t>Липец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– от липы, которая цветет в июле.</w:t>
            </w:r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color w:val="000000"/>
              </w:rPr>
              <w:t>Грозник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– от сильных июльских гроз. </w:t>
            </w:r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Июль еще называют </w:t>
            </w:r>
            <w:r w:rsidRPr="00DA2ADD">
              <w:rPr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i/>
                <w:color w:val="000000"/>
              </w:rPr>
              <w:t>макушкою лета</w:t>
            </w:r>
            <w:r w:rsidRPr="00DA2ADD">
              <w:rPr>
                <w:color w:val="000000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</w:rPr>
              <w:t>так как он самый жаркий летний месяц – середина лета</w:t>
            </w:r>
          </w:p>
        </w:tc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napToGrid w:val="0"/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12 июля</w:t>
            </w:r>
          </w:p>
          <w:p w:rsidR="00B669E1" w:rsidRDefault="00B669E1" w:rsidP="009576CD">
            <w:pPr>
              <w:snapToGrid w:val="0"/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Петров день</w:t>
            </w:r>
          </w:p>
          <w:p w:rsidR="00B669E1" w:rsidRDefault="00B669E1" w:rsidP="009576CD">
            <w:pPr>
              <w:snapToGrid w:val="0"/>
              <w:spacing w:line="100" w:lineRule="atLeast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(«Праздник летнего солнца» на участке детского сада)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napToGrid w:val="0"/>
              <w:spacing w:line="100" w:lineRule="atLeast"/>
              <w:jc w:val="both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</w:p>
        </w:tc>
      </w:tr>
      <w:tr w:rsidR="00B669E1" w:rsidTr="009576CD">
        <w:trPr>
          <w:trHeight w:val="23"/>
        </w:trPr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Август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Жнивень</w:t>
            </w:r>
            <w:proofErr w:type="spellEnd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, зарев (</w:t>
            </w: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зорничник</w:t>
            </w:r>
            <w:proofErr w:type="spellEnd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), </w:t>
            </w:r>
            <w:proofErr w:type="spellStart"/>
            <w:r>
              <w:rPr>
                <w:rFonts w:ascii="Times New Roman CYR" w:hAnsi="Times New Roman CYR" w:cs="Times New Roman CYR"/>
                <w:b/>
                <w:i/>
                <w:color w:val="000000"/>
              </w:rPr>
              <w:t>серпень</w:t>
            </w:r>
            <w:proofErr w:type="spellEnd"/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</w:rPr>
              <w:t xml:space="preserve">Зарев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или </w:t>
            </w:r>
            <w:proofErr w:type="spellStart"/>
            <w:r>
              <w:rPr>
                <w:rFonts w:ascii="Times New Roman CYR" w:hAnsi="Times New Roman CYR" w:cs="Times New Roman CYR"/>
                <w:i/>
                <w:color w:val="000000"/>
              </w:rPr>
              <w:t>зарничник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– от сияния зарниц, часто бывающих в августе.</w:t>
            </w:r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i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color w:val="000000"/>
              </w:rPr>
              <w:t>Серпень</w:t>
            </w:r>
            <w:proofErr w:type="spellEnd"/>
            <w:r>
              <w:rPr>
                <w:rFonts w:ascii="Times New Roman CYR" w:hAnsi="Times New Roman CYR" w:cs="Times New Roman CYR"/>
                <w:i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– от серпа, которым снимают с полей хлеб.</w:t>
            </w:r>
          </w:p>
          <w:p w:rsidR="00B669E1" w:rsidRDefault="00B669E1" w:rsidP="009576CD">
            <w:pPr>
              <w:spacing w:line="100" w:lineRule="atLeast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color w:val="000000"/>
              </w:rPr>
              <w:t>Жнивень</w:t>
            </w:r>
            <w:proofErr w:type="spellEnd"/>
            <w:r>
              <w:rPr>
                <w:rFonts w:ascii="Times New Roman CYR" w:hAnsi="Times New Roman CYR" w:cs="Times New Roman CYR"/>
                <w:i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– название также связано с полевыми работами, жнивье – это поле, с которого убрали хлеб.</w:t>
            </w:r>
          </w:p>
        </w:tc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napToGrid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14 августа</w:t>
            </w:r>
          </w:p>
          <w:p w:rsidR="00B669E1" w:rsidRDefault="00B669E1" w:rsidP="009576CD">
            <w:pPr>
              <w:snapToGrid w:val="0"/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Медовый Спас </w:t>
            </w:r>
          </w:p>
          <w:p w:rsidR="00B669E1" w:rsidRDefault="00B669E1" w:rsidP="009576CD">
            <w:pPr>
              <w:snapToGrid w:val="0"/>
              <w:spacing w:line="100" w:lineRule="atLeast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(досуг «Медовый Спас приготовил мед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прозапас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»)</w:t>
            </w:r>
          </w:p>
          <w:p w:rsidR="00B669E1" w:rsidRDefault="00B669E1" w:rsidP="009576CD">
            <w:pPr>
              <w:snapToGrid w:val="0"/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19 августа</w:t>
            </w:r>
          </w:p>
          <w:p w:rsidR="00B669E1" w:rsidRDefault="00B669E1" w:rsidP="009576CD">
            <w:pPr>
              <w:snapToGrid w:val="0"/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Яблочный Спас</w:t>
            </w:r>
          </w:p>
          <w:p w:rsidR="00B669E1" w:rsidRDefault="00B669E1" w:rsidP="009576CD">
            <w:pPr>
              <w:snapToGrid w:val="0"/>
              <w:spacing w:line="100" w:lineRule="atLeas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(досуг «Яблочный Спас-здоровье припас»)</w:t>
            </w:r>
          </w:p>
          <w:p w:rsidR="00B669E1" w:rsidRDefault="00B669E1" w:rsidP="009576CD">
            <w:pPr>
              <w:snapToGrid w:val="0"/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lastRenderedPageBreak/>
              <w:t>29 августа</w:t>
            </w:r>
          </w:p>
          <w:p w:rsidR="00B669E1" w:rsidRDefault="00B669E1" w:rsidP="009576CD">
            <w:pPr>
              <w:snapToGrid w:val="0"/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Ореховый Спас</w:t>
            </w:r>
          </w:p>
          <w:p w:rsidR="00B669E1" w:rsidRDefault="00B669E1" w:rsidP="009576CD">
            <w:pPr>
              <w:snapToGrid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(досуг «Третий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Спас-хлеба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припас»)</w:t>
            </w:r>
          </w:p>
          <w:p w:rsidR="00B669E1" w:rsidRDefault="00B669E1" w:rsidP="009576CD">
            <w:pPr>
              <w:snapToGrid w:val="0"/>
              <w:spacing w:line="100" w:lineRule="atLeast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napToGrid w:val="0"/>
              <w:spacing w:line="100" w:lineRule="atLeast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</w:p>
        </w:tc>
      </w:tr>
    </w:tbl>
    <w:p w:rsidR="00B669E1" w:rsidRPr="00DA2ADD" w:rsidRDefault="00B669E1" w:rsidP="00B669E1">
      <w:pPr>
        <w:ind w:right="-143"/>
        <w:jc w:val="center"/>
        <w:rPr>
          <w:b/>
          <w:color w:val="000000"/>
          <w:sz w:val="28"/>
        </w:rPr>
      </w:pPr>
    </w:p>
    <w:p w:rsidR="00B669E1" w:rsidRPr="00DA2ADD" w:rsidRDefault="00B669E1" w:rsidP="00B669E1">
      <w:pPr>
        <w:ind w:right="-143"/>
        <w:jc w:val="center"/>
        <w:rPr>
          <w:b/>
          <w:color w:val="000000"/>
          <w:sz w:val="28"/>
        </w:rPr>
      </w:pPr>
      <w:r>
        <w:rPr>
          <w:rFonts w:ascii="Times New Roman CYR" w:hAnsi="Times New Roman CYR" w:cs="Times New Roman CYR"/>
          <w:b/>
          <w:color w:val="000000"/>
          <w:sz w:val="28"/>
        </w:rPr>
        <w:t>Модель построения образовательного процесса с учетом   календаря праздничных дат*</w:t>
      </w:r>
    </w:p>
    <w:p w:rsidR="00B669E1" w:rsidRPr="00DA2ADD" w:rsidRDefault="00B669E1" w:rsidP="00B669E1">
      <w:pPr>
        <w:ind w:right="-143" w:firstLine="567"/>
        <w:rPr>
          <w:b/>
          <w:color w:val="000000"/>
          <w:sz w:val="28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2"/>
        <w:gridCol w:w="3913"/>
        <w:gridCol w:w="5018"/>
      </w:tblGrid>
      <w:tr w:rsidR="00B669E1" w:rsidTr="009576CD">
        <w:trPr>
          <w:trHeight w:val="23"/>
        </w:trPr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Месяц</w:t>
            </w:r>
          </w:p>
        </w:tc>
        <w:tc>
          <w:tcPr>
            <w:tcW w:w="3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Календарь праздников</w:t>
            </w:r>
          </w:p>
        </w:tc>
        <w:tc>
          <w:tcPr>
            <w:tcW w:w="5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  <w:jc w:val="center"/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Традиции</w:t>
            </w:r>
          </w:p>
        </w:tc>
      </w:tr>
      <w:tr w:rsidR="00B669E1" w:rsidTr="009576CD">
        <w:trPr>
          <w:trHeight w:val="23"/>
        </w:trPr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  <w:jc w:val="center"/>
              <w:rPr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Сентябрь</w:t>
            </w:r>
          </w:p>
        </w:tc>
        <w:tc>
          <w:tcPr>
            <w:tcW w:w="3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</w:pPr>
            <w:r w:rsidRPr="00DA2ADD">
              <w:rPr>
                <w:color w:val="000000"/>
              </w:rPr>
              <w:t xml:space="preserve">1  – </w:t>
            </w:r>
            <w:r>
              <w:rPr>
                <w:rFonts w:ascii="Times New Roman CYR" w:hAnsi="Times New Roman CYR" w:cs="Times New Roman CYR"/>
                <w:color w:val="000000"/>
              </w:rPr>
              <w:t>День знаний</w:t>
            </w:r>
          </w:p>
          <w:p w:rsidR="00B669E1" w:rsidRDefault="00B669E1" w:rsidP="009576CD">
            <w:pPr>
              <w:spacing w:line="100" w:lineRule="atLeast"/>
              <w:ind w:right="-143"/>
            </w:pP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</w:p>
          <w:p w:rsidR="00B669E1" w:rsidRDefault="00B669E1" w:rsidP="009576CD">
            <w:pPr>
              <w:spacing w:line="100" w:lineRule="atLeast"/>
              <w:ind w:right="-143"/>
            </w:pPr>
            <w:r w:rsidRPr="00DA2ADD">
              <w:rPr>
                <w:color w:val="000000"/>
              </w:rPr>
              <w:t xml:space="preserve">21  – </w:t>
            </w:r>
            <w:r>
              <w:rPr>
                <w:rFonts w:ascii="Times New Roman CYR" w:hAnsi="Times New Roman CYR" w:cs="Times New Roman CYR"/>
                <w:color w:val="000000"/>
              </w:rPr>
              <w:t>Международный день мира</w:t>
            </w:r>
          </w:p>
          <w:p w:rsidR="00B669E1" w:rsidRDefault="00B669E1" w:rsidP="009576CD">
            <w:pPr>
              <w:spacing w:line="100" w:lineRule="atLeast"/>
              <w:ind w:right="-143"/>
            </w:pP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  <w:r w:rsidRPr="00DA2ADD">
              <w:rPr>
                <w:color w:val="000000"/>
              </w:rPr>
              <w:t xml:space="preserve">27  – </w:t>
            </w:r>
            <w:r>
              <w:rPr>
                <w:rFonts w:ascii="Times New Roman CYR" w:hAnsi="Times New Roman CYR" w:cs="Times New Roman CYR"/>
                <w:color w:val="000000"/>
              </w:rPr>
              <w:t>День дошкольного работника</w:t>
            </w:r>
          </w:p>
        </w:tc>
        <w:tc>
          <w:tcPr>
            <w:tcW w:w="5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Экскурсия в СОШ №2 (старший дошкольный возраст)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Конкурс рисунков на асфальте «Мы за мир!»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</w:p>
          <w:p w:rsidR="00B669E1" w:rsidRDefault="00B669E1" w:rsidP="009576CD">
            <w:pPr>
              <w:spacing w:line="100" w:lineRule="atLeast"/>
              <w:ind w:right="-143"/>
            </w:pPr>
            <w:r>
              <w:rPr>
                <w:rFonts w:ascii="Times New Roman CYR" w:hAnsi="Times New Roman CYR" w:cs="Times New Roman CYR"/>
                <w:color w:val="000000"/>
              </w:rPr>
              <w:t>Музыкальная открытка  воспитанников</w:t>
            </w:r>
          </w:p>
        </w:tc>
      </w:tr>
      <w:tr w:rsidR="00B669E1" w:rsidTr="009576CD">
        <w:trPr>
          <w:trHeight w:val="1576"/>
        </w:trPr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  <w:jc w:val="center"/>
              <w:rPr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Октябрь</w:t>
            </w:r>
          </w:p>
        </w:tc>
        <w:tc>
          <w:tcPr>
            <w:tcW w:w="3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1 – </w:t>
            </w:r>
            <w:r>
              <w:rPr>
                <w:rFonts w:ascii="Times New Roman CYR" w:hAnsi="Times New Roman CYR" w:cs="Times New Roman CYR"/>
                <w:color w:val="000000"/>
              </w:rPr>
              <w:t>Международный день музыки</w:t>
            </w: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4 – </w:t>
            </w:r>
            <w:r>
              <w:rPr>
                <w:rFonts w:ascii="Times New Roman CYR" w:hAnsi="Times New Roman CYR" w:cs="Times New Roman CYR"/>
                <w:color w:val="000000"/>
              </w:rPr>
              <w:t>Всемирный день животных</w:t>
            </w: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6 – </w:t>
            </w:r>
            <w:r>
              <w:rPr>
                <w:rFonts w:ascii="Times New Roman CYR" w:hAnsi="Times New Roman CYR" w:cs="Times New Roman CYR"/>
                <w:color w:val="000000"/>
              </w:rPr>
              <w:t>Международный день врача</w:t>
            </w: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11 – </w:t>
            </w:r>
            <w:r>
              <w:rPr>
                <w:rFonts w:ascii="Times New Roman CYR" w:hAnsi="Times New Roman CYR" w:cs="Times New Roman CYR"/>
                <w:color w:val="000000"/>
              </w:rPr>
              <w:t>Международный день девочек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color w:val="000000"/>
                <w:lang w:val="en-US"/>
              </w:rPr>
              <w:t xml:space="preserve">28 – </w:t>
            </w:r>
            <w:r>
              <w:rPr>
                <w:rFonts w:ascii="Times New Roman CYR" w:hAnsi="Times New Roman CYR" w:cs="Times New Roman CYR"/>
                <w:color w:val="000000"/>
              </w:rPr>
              <w:t>Международный день анимации</w:t>
            </w:r>
          </w:p>
        </w:tc>
        <w:tc>
          <w:tcPr>
            <w:tcW w:w="5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napToGrid w:val="0"/>
              <w:spacing w:line="100" w:lineRule="atLeast"/>
              <w:ind w:right="-143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День здоровья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День бантиков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Просмотр мультфильмов в кинотеатре «Юбилейный»</w:t>
            </w:r>
          </w:p>
          <w:p w:rsidR="00B669E1" w:rsidRDefault="00B669E1" w:rsidP="009576CD">
            <w:pPr>
              <w:spacing w:line="100" w:lineRule="atLeast"/>
              <w:ind w:right="-143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</w:p>
        </w:tc>
      </w:tr>
      <w:tr w:rsidR="00B669E1" w:rsidTr="009576CD">
        <w:trPr>
          <w:trHeight w:val="23"/>
        </w:trPr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  <w:jc w:val="center"/>
              <w:rPr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Ноябрь</w:t>
            </w:r>
          </w:p>
        </w:tc>
        <w:tc>
          <w:tcPr>
            <w:tcW w:w="3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4 – </w:t>
            </w:r>
            <w:r>
              <w:rPr>
                <w:rFonts w:ascii="Times New Roman CYR" w:hAnsi="Times New Roman CYR" w:cs="Times New Roman CYR"/>
                <w:color w:val="000000"/>
              </w:rPr>
              <w:t>День народного единства</w:t>
            </w: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13 – </w:t>
            </w:r>
            <w:r>
              <w:rPr>
                <w:rFonts w:ascii="Times New Roman CYR" w:hAnsi="Times New Roman CYR" w:cs="Times New Roman CYR"/>
                <w:color w:val="000000"/>
              </w:rPr>
              <w:t>Всемирный день доброты</w:t>
            </w: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16 – </w:t>
            </w:r>
            <w:r>
              <w:rPr>
                <w:rFonts w:ascii="Times New Roman CYR" w:hAnsi="Times New Roman CYR" w:cs="Times New Roman CYR"/>
                <w:color w:val="000000"/>
              </w:rPr>
              <w:t>Международный день толерантности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  <w:r w:rsidRPr="00DA2ADD">
              <w:rPr>
                <w:color w:val="000000"/>
              </w:rPr>
              <w:t xml:space="preserve">21 – </w:t>
            </w:r>
            <w:r>
              <w:rPr>
                <w:rFonts w:ascii="Times New Roman CYR" w:hAnsi="Times New Roman CYR" w:cs="Times New Roman CYR"/>
                <w:color w:val="000000"/>
              </w:rPr>
              <w:t>Всемирный день приветствий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Последнее воскресенье ноября – День матери</w:t>
            </w:r>
          </w:p>
        </w:tc>
        <w:tc>
          <w:tcPr>
            <w:tcW w:w="5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Осенние утренники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Акции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доброделания</w:t>
            </w:r>
            <w:proofErr w:type="spellEnd"/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Игры народов мира «Венок дружбы»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</w:p>
          <w:p w:rsidR="00B669E1" w:rsidRDefault="00B669E1" w:rsidP="009576CD">
            <w:pPr>
              <w:spacing w:line="100" w:lineRule="atLeast"/>
              <w:ind w:right="-143"/>
            </w:pPr>
            <w:r>
              <w:rPr>
                <w:rFonts w:ascii="Times New Roman CYR" w:hAnsi="Times New Roman CYR" w:cs="Times New Roman CYR"/>
                <w:color w:val="000000"/>
              </w:rPr>
              <w:t>Мероприятия для мам</w:t>
            </w:r>
          </w:p>
        </w:tc>
      </w:tr>
      <w:tr w:rsidR="00B669E1" w:rsidTr="009576CD">
        <w:trPr>
          <w:trHeight w:val="23"/>
        </w:trPr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  <w:jc w:val="center"/>
              <w:rPr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Декабрь</w:t>
            </w:r>
          </w:p>
        </w:tc>
        <w:tc>
          <w:tcPr>
            <w:tcW w:w="3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9 – </w:t>
            </w:r>
            <w:r>
              <w:rPr>
                <w:rFonts w:ascii="Times New Roman CYR" w:hAnsi="Times New Roman CYR" w:cs="Times New Roman CYR"/>
                <w:color w:val="000000"/>
              </w:rPr>
              <w:t>день героев Отечества</w:t>
            </w:r>
          </w:p>
          <w:p w:rsidR="00B669E1" w:rsidRDefault="00B669E1" w:rsidP="009576CD">
            <w:pPr>
              <w:spacing w:line="100" w:lineRule="atLeast"/>
              <w:ind w:right="-143"/>
            </w:pPr>
            <w:r w:rsidRPr="00DA2ADD">
              <w:rPr>
                <w:color w:val="000000"/>
              </w:rPr>
              <w:t xml:space="preserve">10 – </w:t>
            </w:r>
            <w:r>
              <w:rPr>
                <w:rFonts w:ascii="Times New Roman CYR" w:hAnsi="Times New Roman CYR" w:cs="Times New Roman CYR"/>
                <w:color w:val="000000"/>
              </w:rPr>
              <w:t>День прав человека</w:t>
            </w:r>
          </w:p>
          <w:p w:rsidR="00B669E1" w:rsidRDefault="00B669E1" w:rsidP="009576CD">
            <w:pPr>
              <w:spacing w:line="100" w:lineRule="atLeast"/>
              <w:ind w:right="-143"/>
            </w:pPr>
          </w:p>
        </w:tc>
        <w:tc>
          <w:tcPr>
            <w:tcW w:w="5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</w:pPr>
            <w:r>
              <w:rPr>
                <w:color w:val="000000"/>
                <w:lang w:val="en-US"/>
              </w:rPr>
              <w:t>“</w:t>
            </w:r>
            <w:r>
              <w:rPr>
                <w:color w:val="000000"/>
              </w:rPr>
              <w:t>Гость группы»</w:t>
            </w:r>
          </w:p>
          <w:p w:rsidR="00B669E1" w:rsidRDefault="00B669E1" w:rsidP="009576CD">
            <w:pPr>
              <w:spacing w:line="100" w:lineRule="atLeast"/>
              <w:ind w:right="-143"/>
            </w:pPr>
          </w:p>
          <w:p w:rsidR="00B669E1" w:rsidRDefault="00B669E1" w:rsidP="009576CD">
            <w:pPr>
              <w:spacing w:line="100" w:lineRule="atLeast"/>
              <w:ind w:right="-143"/>
            </w:pPr>
            <w:r>
              <w:rPr>
                <w:rFonts w:ascii="Times New Roman CYR" w:hAnsi="Times New Roman CYR" w:cs="Times New Roman CYR"/>
                <w:color w:val="000000"/>
              </w:rPr>
              <w:t>Новогодние утренники</w:t>
            </w:r>
          </w:p>
        </w:tc>
      </w:tr>
      <w:tr w:rsidR="00B669E1" w:rsidTr="009576CD">
        <w:trPr>
          <w:trHeight w:val="23"/>
        </w:trPr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  <w:jc w:val="center"/>
              <w:rPr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lastRenderedPageBreak/>
              <w:t>Январь</w:t>
            </w:r>
          </w:p>
        </w:tc>
        <w:tc>
          <w:tcPr>
            <w:tcW w:w="3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1 – </w:t>
            </w:r>
            <w:r>
              <w:rPr>
                <w:rFonts w:ascii="Times New Roman CYR" w:hAnsi="Times New Roman CYR" w:cs="Times New Roman CYR"/>
                <w:color w:val="000000"/>
              </w:rPr>
              <w:t>Новый год</w:t>
            </w: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11 –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Всемирный день </w:t>
            </w:r>
            <w:r w:rsidRPr="00DA2ADD">
              <w:rPr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</w:rPr>
              <w:t>спасибо</w:t>
            </w:r>
            <w:r w:rsidRPr="00DA2ADD">
              <w:rPr>
                <w:color w:val="000000"/>
              </w:rPr>
              <w:t>»</w:t>
            </w:r>
          </w:p>
          <w:p w:rsidR="00B669E1" w:rsidRDefault="00B669E1" w:rsidP="009576CD">
            <w:pPr>
              <w:spacing w:line="100" w:lineRule="atLeast"/>
              <w:ind w:right="-143"/>
            </w:pPr>
            <w:r>
              <w:rPr>
                <w:color w:val="000000"/>
                <w:lang w:val="en-US"/>
              </w:rPr>
              <w:t xml:space="preserve">11 – </w:t>
            </w:r>
            <w:r>
              <w:rPr>
                <w:rFonts w:ascii="Times New Roman CYR" w:hAnsi="Times New Roman CYR" w:cs="Times New Roman CYR"/>
                <w:color w:val="000000"/>
              </w:rPr>
              <w:t>День заповедников и национальных парков</w:t>
            </w:r>
          </w:p>
          <w:p w:rsidR="00B669E1" w:rsidRDefault="00B669E1" w:rsidP="009576CD">
            <w:pPr>
              <w:spacing w:line="100" w:lineRule="atLeast"/>
              <w:ind w:right="-143"/>
            </w:pPr>
          </w:p>
        </w:tc>
        <w:tc>
          <w:tcPr>
            <w:tcW w:w="5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Рождество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B669E1" w:rsidTr="009576CD">
        <w:trPr>
          <w:trHeight w:val="23"/>
        </w:trPr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  <w:jc w:val="center"/>
              <w:rPr>
                <w:rFonts w:ascii="Times New Roman CYR" w:eastAsia="Times New Roman CYR" w:hAnsi="Times New Roman CYR" w:cs="Times New Roman CYR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Февраль</w:t>
            </w:r>
          </w:p>
        </w:tc>
        <w:tc>
          <w:tcPr>
            <w:tcW w:w="3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  <w:r w:rsidRPr="00DA2ADD">
              <w:rPr>
                <w:color w:val="000000"/>
              </w:rPr>
              <w:t xml:space="preserve">17 – </w:t>
            </w:r>
            <w:r>
              <w:rPr>
                <w:rFonts w:ascii="Times New Roman CYR" w:hAnsi="Times New Roman CYR" w:cs="Times New Roman CYR"/>
                <w:color w:val="000000"/>
              </w:rPr>
              <w:t>День спонтанного проявления доброты</w:t>
            </w: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21 – </w:t>
            </w:r>
            <w:r>
              <w:rPr>
                <w:rFonts w:ascii="Times New Roman CYR" w:hAnsi="Times New Roman CYR" w:cs="Times New Roman CYR"/>
                <w:color w:val="000000"/>
              </w:rPr>
              <w:t>Международный день родного языка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23 – </w:t>
            </w:r>
            <w:r>
              <w:rPr>
                <w:rFonts w:ascii="Times New Roman CYR" w:hAnsi="Times New Roman CYR" w:cs="Times New Roman CYR"/>
                <w:color w:val="000000"/>
              </w:rPr>
              <w:t>День защитника Отечества</w:t>
            </w:r>
          </w:p>
        </w:tc>
        <w:tc>
          <w:tcPr>
            <w:tcW w:w="5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</w:p>
          <w:p w:rsidR="00B669E1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</w:p>
          <w:p w:rsidR="00B669E1" w:rsidRDefault="00B669E1" w:rsidP="009576CD">
            <w:pPr>
              <w:spacing w:line="100" w:lineRule="atLeast"/>
              <w:ind w:right="-143"/>
            </w:pPr>
            <w:r>
              <w:rPr>
                <w:color w:val="000000"/>
              </w:rPr>
              <w:t>Развлечения с папами</w:t>
            </w:r>
          </w:p>
        </w:tc>
      </w:tr>
      <w:tr w:rsidR="00B669E1" w:rsidTr="009576CD">
        <w:trPr>
          <w:trHeight w:val="23"/>
        </w:trPr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Март</w:t>
            </w:r>
          </w:p>
        </w:tc>
        <w:tc>
          <w:tcPr>
            <w:tcW w:w="3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  <w:r w:rsidRPr="00DA2ADD">
              <w:rPr>
                <w:color w:val="000000"/>
              </w:rPr>
              <w:t xml:space="preserve">8 – </w:t>
            </w:r>
            <w:r>
              <w:rPr>
                <w:rFonts w:ascii="Times New Roman CYR" w:hAnsi="Times New Roman CYR" w:cs="Times New Roman CYR"/>
                <w:color w:val="000000"/>
              </w:rPr>
              <w:t>Международный женский день</w:t>
            </w: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21 – </w:t>
            </w:r>
            <w:r>
              <w:rPr>
                <w:rFonts w:ascii="Times New Roman CYR" w:hAnsi="Times New Roman CYR" w:cs="Times New Roman CYR"/>
                <w:color w:val="000000"/>
              </w:rPr>
              <w:t>Всемирный день поэзии</w:t>
            </w:r>
          </w:p>
          <w:p w:rsidR="00B669E1" w:rsidRDefault="00B669E1" w:rsidP="009576CD">
            <w:pPr>
              <w:spacing w:line="100" w:lineRule="atLeast"/>
              <w:ind w:right="-143"/>
            </w:pPr>
            <w:r w:rsidRPr="00DA2ADD">
              <w:rPr>
                <w:color w:val="000000"/>
              </w:rPr>
              <w:t xml:space="preserve">22 –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Всемирный день воды.  </w:t>
            </w:r>
          </w:p>
          <w:p w:rsidR="00B669E1" w:rsidRDefault="00B669E1" w:rsidP="009576CD">
            <w:pPr>
              <w:spacing w:line="100" w:lineRule="atLeast"/>
              <w:ind w:right="-143"/>
            </w:pPr>
          </w:p>
          <w:p w:rsidR="00B669E1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27 – </w:t>
            </w:r>
            <w:r>
              <w:rPr>
                <w:rFonts w:ascii="Times New Roman CYR" w:hAnsi="Times New Roman CYR" w:cs="Times New Roman CYR"/>
                <w:color w:val="000000"/>
              </w:rPr>
              <w:t>Международный день театра</w:t>
            </w:r>
          </w:p>
        </w:tc>
        <w:tc>
          <w:tcPr>
            <w:tcW w:w="5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 Праздники для мам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>
              <w:rPr>
                <w:color w:val="000000"/>
              </w:rPr>
              <w:t>Конкурс чтецов</w:t>
            </w:r>
            <w:r w:rsidRPr="00DA2AD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вДОУ</w:t>
            </w:r>
            <w:proofErr w:type="spellEnd"/>
          </w:p>
          <w:p w:rsidR="00B669E1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>
              <w:rPr>
                <w:color w:val="000000"/>
              </w:rPr>
              <w:t>Досуг «Целительница-вода»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</w:p>
          <w:p w:rsidR="00B669E1" w:rsidRDefault="00B669E1" w:rsidP="009576CD">
            <w:pPr>
              <w:spacing w:line="100" w:lineRule="atLeast"/>
              <w:ind w:right="-143"/>
            </w:pPr>
            <w:r>
              <w:rPr>
                <w:color w:val="000000"/>
              </w:rPr>
              <w:t xml:space="preserve"> «Театральные  истории» (конкурс театрализованных представлений в ДОУ), участие в районном фестивале «Театральное половодье»</w:t>
            </w:r>
          </w:p>
        </w:tc>
      </w:tr>
      <w:tr w:rsidR="00B669E1" w:rsidTr="009576CD">
        <w:trPr>
          <w:trHeight w:val="23"/>
        </w:trPr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  <w:jc w:val="center"/>
              <w:rPr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Апрель</w:t>
            </w:r>
          </w:p>
        </w:tc>
        <w:tc>
          <w:tcPr>
            <w:tcW w:w="3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1 – </w:t>
            </w:r>
            <w:r>
              <w:rPr>
                <w:rFonts w:ascii="Times New Roman CYR" w:hAnsi="Times New Roman CYR" w:cs="Times New Roman CYR"/>
                <w:color w:val="000000"/>
              </w:rPr>
              <w:t>День смеха</w:t>
            </w: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1 – </w:t>
            </w:r>
            <w:r>
              <w:rPr>
                <w:rFonts w:ascii="Times New Roman CYR" w:hAnsi="Times New Roman CYR" w:cs="Times New Roman CYR"/>
                <w:color w:val="000000"/>
              </w:rPr>
              <w:t>Международный день птиц</w:t>
            </w: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2 – </w:t>
            </w:r>
            <w:r>
              <w:rPr>
                <w:rFonts w:ascii="Times New Roman CYR" w:hAnsi="Times New Roman CYR" w:cs="Times New Roman CYR"/>
                <w:color w:val="000000"/>
              </w:rPr>
              <w:t>Международный день детской книги</w:t>
            </w: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7 – </w:t>
            </w:r>
            <w:r>
              <w:rPr>
                <w:rFonts w:ascii="Times New Roman CYR" w:hAnsi="Times New Roman CYR" w:cs="Times New Roman CYR"/>
                <w:color w:val="000000"/>
              </w:rPr>
              <w:t>Всемирный день здоровья</w:t>
            </w: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12 – </w:t>
            </w:r>
            <w:r>
              <w:rPr>
                <w:rFonts w:ascii="Times New Roman CYR" w:hAnsi="Times New Roman CYR" w:cs="Times New Roman CYR"/>
                <w:color w:val="000000"/>
              </w:rPr>
              <w:t>Международный день полета человека в космос</w:t>
            </w: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18 – </w:t>
            </w:r>
            <w:r>
              <w:rPr>
                <w:rFonts w:ascii="Times New Roman CYR" w:hAnsi="Times New Roman CYR" w:cs="Times New Roman CYR"/>
                <w:color w:val="000000"/>
              </w:rPr>
              <w:t>Международный день памятников и исторических мест</w:t>
            </w: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22 – </w:t>
            </w:r>
            <w:r>
              <w:rPr>
                <w:rFonts w:ascii="Times New Roman CYR" w:hAnsi="Times New Roman CYR" w:cs="Times New Roman CYR"/>
                <w:color w:val="000000"/>
              </w:rPr>
              <w:t>Всемирный день Земли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eastAsia="Times New Roman CYR" w:hAnsi="Times New Roman CYR" w:cs="Times New Roman CYR"/>
                <w:color w:val="000000"/>
              </w:rPr>
            </w:pPr>
            <w:r w:rsidRPr="00DA2ADD">
              <w:rPr>
                <w:color w:val="000000"/>
              </w:rPr>
              <w:t xml:space="preserve">29 – </w:t>
            </w:r>
            <w:r>
              <w:rPr>
                <w:rFonts w:ascii="Times New Roman CYR" w:hAnsi="Times New Roman CYR" w:cs="Times New Roman CYR"/>
                <w:color w:val="000000"/>
              </w:rPr>
              <w:t>Международный день танца</w:t>
            </w:r>
          </w:p>
        </w:tc>
        <w:tc>
          <w:tcPr>
            <w:tcW w:w="5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 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Акция «Домик для скворца»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Экскурсия в книжный магазин, детскую библиотеку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День здоровья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Экскурсия по городу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Праздник «Расцвела Земля родная»</w:t>
            </w:r>
          </w:p>
          <w:p w:rsidR="00B669E1" w:rsidRDefault="00B669E1" w:rsidP="009576CD">
            <w:pPr>
              <w:spacing w:line="100" w:lineRule="atLeast"/>
              <w:ind w:right="-143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Флеш-моб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</w:tr>
      <w:tr w:rsidR="00B669E1" w:rsidTr="009576CD">
        <w:trPr>
          <w:trHeight w:val="23"/>
        </w:trPr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  <w:jc w:val="center"/>
              <w:rPr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Май</w:t>
            </w:r>
          </w:p>
        </w:tc>
        <w:tc>
          <w:tcPr>
            <w:tcW w:w="3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</w:pPr>
            <w:r w:rsidRPr="00DA2ADD">
              <w:rPr>
                <w:color w:val="000000"/>
              </w:rPr>
              <w:t xml:space="preserve">1 – </w:t>
            </w:r>
            <w:r>
              <w:rPr>
                <w:rFonts w:ascii="Times New Roman CYR" w:hAnsi="Times New Roman CYR" w:cs="Times New Roman CYR"/>
                <w:color w:val="000000"/>
              </w:rPr>
              <w:t>Праздник весны и труда</w:t>
            </w:r>
          </w:p>
          <w:p w:rsidR="00B669E1" w:rsidRDefault="00B669E1" w:rsidP="009576CD">
            <w:pPr>
              <w:spacing w:line="100" w:lineRule="atLeast"/>
              <w:ind w:right="-143"/>
            </w:pP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9 – </w:t>
            </w:r>
            <w:r>
              <w:rPr>
                <w:rFonts w:ascii="Times New Roman CYR" w:hAnsi="Times New Roman CYR" w:cs="Times New Roman CYR"/>
                <w:color w:val="000000"/>
              </w:rPr>
              <w:t>День победы</w:t>
            </w: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15 – </w:t>
            </w:r>
            <w:r>
              <w:rPr>
                <w:rFonts w:ascii="Times New Roman CYR" w:hAnsi="Times New Roman CYR" w:cs="Times New Roman CYR"/>
                <w:color w:val="000000"/>
              </w:rPr>
              <w:t>Международный день семьи</w:t>
            </w: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18 – </w:t>
            </w:r>
            <w:r>
              <w:rPr>
                <w:rFonts w:ascii="Times New Roman CYR" w:hAnsi="Times New Roman CYR" w:cs="Times New Roman CYR"/>
                <w:color w:val="000000"/>
              </w:rPr>
              <w:t>Всемирный день музеев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eastAsia="Times New Roman CYR" w:hAnsi="Times New Roman CYR" w:cs="Times New Roman CYR"/>
                <w:color w:val="000000"/>
              </w:rPr>
            </w:pPr>
            <w:r w:rsidRPr="00DA2ADD">
              <w:rPr>
                <w:color w:val="000000"/>
              </w:rPr>
              <w:lastRenderedPageBreak/>
              <w:t xml:space="preserve">24 – </w:t>
            </w:r>
            <w:r>
              <w:rPr>
                <w:rFonts w:ascii="Times New Roman CYR" w:hAnsi="Times New Roman CYR" w:cs="Times New Roman CYR"/>
                <w:color w:val="000000"/>
              </w:rPr>
              <w:t>День славянской письменности</w:t>
            </w: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и культуры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27 – </w:t>
            </w:r>
            <w:r>
              <w:rPr>
                <w:rFonts w:ascii="Times New Roman CYR" w:hAnsi="Times New Roman CYR" w:cs="Times New Roman CYR"/>
                <w:color w:val="000000"/>
              </w:rPr>
              <w:t>Всемирный день библиотек</w:t>
            </w:r>
          </w:p>
        </w:tc>
        <w:tc>
          <w:tcPr>
            <w:tcW w:w="5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Экологический</w:t>
            </w:r>
            <w:proofErr w:type="gramEnd"/>
            <w:r>
              <w:rPr>
                <w:color w:val="000000"/>
              </w:rPr>
              <w:t xml:space="preserve"> субботники</w:t>
            </w: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>“</w:t>
            </w:r>
            <w:r>
              <w:rPr>
                <w:color w:val="000000"/>
              </w:rPr>
              <w:t>Мой чистый город»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Участие в митинге, концерты для ветеранов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>
              <w:rPr>
                <w:color w:val="000000"/>
              </w:rPr>
              <w:t xml:space="preserve"> «Неделя семьи»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>
              <w:rPr>
                <w:color w:val="000000"/>
              </w:rPr>
              <w:t>Поздравительная открытка работникам музея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Литературная гостиная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</w:p>
          <w:p w:rsidR="00B669E1" w:rsidRDefault="00B669E1" w:rsidP="009576CD">
            <w:pPr>
              <w:spacing w:line="100" w:lineRule="atLeast"/>
              <w:ind w:right="-143"/>
            </w:pPr>
            <w:r>
              <w:rPr>
                <w:color w:val="000000"/>
              </w:rPr>
              <w:t>Поздравительная открытка работникам детской библиотеки</w:t>
            </w:r>
          </w:p>
        </w:tc>
      </w:tr>
      <w:tr w:rsidR="00B669E1" w:rsidTr="009576CD">
        <w:trPr>
          <w:trHeight w:val="23"/>
        </w:trPr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  <w:jc w:val="center"/>
              <w:rPr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lastRenderedPageBreak/>
              <w:t>Июнь</w:t>
            </w:r>
          </w:p>
        </w:tc>
        <w:tc>
          <w:tcPr>
            <w:tcW w:w="3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1 – </w:t>
            </w:r>
            <w:r>
              <w:rPr>
                <w:rFonts w:ascii="Times New Roman CYR" w:hAnsi="Times New Roman CYR" w:cs="Times New Roman CYR"/>
                <w:color w:val="000000"/>
              </w:rPr>
              <w:t>Международный день защиты детей</w:t>
            </w: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5 – </w:t>
            </w:r>
            <w:r>
              <w:rPr>
                <w:rFonts w:ascii="Times New Roman CYR" w:hAnsi="Times New Roman CYR" w:cs="Times New Roman CYR"/>
                <w:color w:val="000000"/>
              </w:rPr>
              <w:t>Всемирный день охраны окружающей среды</w:t>
            </w: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6 – </w:t>
            </w:r>
            <w:r>
              <w:rPr>
                <w:rFonts w:ascii="Times New Roman CYR" w:hAnsi="Times New Roman CYR" w:cs="Times New Roman CYR"/>
                <w:color w:val="000000"/>
              </w:rPr>
              <w:t>Пушкинский день России</w:t>
            </w: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12 – </w:t>
            </w:r>
            <w:r>
              <w:rPr>
                <w:rFonts w:ascii="Times New Roman CYR" w:hAnsi="Times New Roman CYR" w:cs="Times New Roman CYR"/>
                <w:color w:val="000000"/>
              </w:rPr>
              <w:t>День России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  <w:r w:rsidRPr="00DA2ADD">
              <w:rPr>
                <w:color w:val="000000"/>
              </w:rPr>
              <w:t xml:space="preserve">22 – </w:t>
            </w:r>
            <w:r>
              <w:rPr>
                <w:rFonts w:ascii="Times New Roman CYR" w:hAnsi="Times New Roman CYR" w:cs="Times New Roman CYR"/>
                <w:color w:val="000000"/>
              </w:rPr>
              <w:t>День памяти и скорби. День начала Великой отечественной войны.</w:t>
            </w:r>
          </w:p>
        </w:tc>
        <w:tc>
          <w:tcPr>
            <w:tcW w:w="5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Участие в празднике на площади Свободы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Экологические акции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«Вечер сказок»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Концерт «Росси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я-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Родина  моя»</w:t>
            </w:r>
          </w:p>
          <w:p w:rsidR="00B669E1" w:rsidRDefault="00B669E1" w:rsidP="009576CD">
            <w:pPr>
              <w:spacing w:line="100" w:lineRule="atLeast"/>
              <w:ind w:right="-143"/>
            </w:pPr>
            <w:r>
              <w:rPr>
                <w:rFonts w:ascii="Times New Roman CYR" w:hAnsi="Times New Roman CYR" w:cs="Times New Roman CYR"/>
                <w:color w:val="000000"/>
              </w:rPr>
              <w:t>Участие в митинге</w:t>
            </w:r>
          </w:p>
        </w:tc>
      </w:tr>
      <w:tr w:rsidR="00B669E1" w:rsidTr="009576CD">
        <w:trPr>
          <w:trHeight w:val="23"/>
        </w:trPr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  <w:jc w:val="center"/>
              <w:rPr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Июль</w:t>
            </w:r>
          </w:p>
        </w:tc>
        <w:tc>
          <w:tcPr>
            <w:tcW w:w="3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3 – </w:t>
            </w:r>
            <w:r>
              <w:rPr>
                <w:rFonts w:ascii="Times New Roman CYR" w:hAnsi="Times New Roman CYR" w:cs="Times New Roman CYR"/>
                <w:color w:val="000000"/>
              </w:rPr>
              <w:t>День ГИБДД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  <w:r w:rsidRPr="00DA2ADD">
              <w:rPr>
                <w:color w:val="000000"/>
              </w:rPr>
              <w:t xml:space="preserve">8 –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Всероссийский день семьи, </w:t>
            </w: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любви и верности</w:t>
            </w:r>
          </w:p>
          <w:p w:rsidR="00B669E1" w:rsidRDefault="00B669E1" w:rsidP="009576CD">
            <w:pPr>
              <w:spacing w:line="100" w:lineRule="atLeast"/>
              <w:ind w:right="-143"/>
            </w:pPr>
            <w:r w:rsidRPr="00DA2ADD">
              <w:rPr>
                <w:color w:val="000000"/>
              </w:rPr>
              <w:t xml:space="preserve">13 – </w:t>
            </w:r>
            <w:r>
              <w:rPr>
                <w:rFonts w:ascii="Times New Roman CYR" w:hAnsi="Times New Roman CYR" w:cs="Times New Roman CYR"/>
                <w:color w:val="000000"/>
              </w:rPr>
              <w:t>День российской почты</w:t>
            </w:r>
          </w:p>
          <w:p w:rsidR="00B669E1" w:rsidRDefault="00B669E1" w:rsidP="009576CD">
            <w:pPr>
              <w:spacing w:line="100" w:lineRule="atLeast"/>
              <w:ind w:right="-143"/>
            </w:pPr>
          </w:p>
        </w:tc>
        <w:tc>
          <w:tcPr>
            <w:tcW w:w="5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Pr="00DA2ADD" w:rsidRDefault="00B669E1" w:rsidP="009576CD">
            <w:pPr>
              <w:snapToGrid w:val="0"/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color w:val="000000"/>
              </w:rPr>
              <w:t>КВН «Безопасная дорога»</w:t>
            </w:r>
          </w:p>
          <w:p w:rsidR="00B669E1" w:rsidRPr="00DA2ADD" w:rsidRDefault="00B669E1" w:rsidP="009576CD">
            <w:pPr>
              <w:snapToGrid w:val="0"/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Семейный праздник</w:t>
            </w:r>
          </w:p>
          <w:p w:rsidR="00B669E1" w:rsidRPr="00DA2ADD" w:rsidRDefault="00B669E1" w:rsidP="009576CD">
            <w:pPr>
              <w:snapToGrid w:val="0"/>
              <w:spacing w:line="100" w:lineRule="atLeast"/>
              <w:ind w:right="-143"/>
              <w:rPr>
                <w:color w:val="000000"/>
              </w:rPr>
            </w:pPr>
          </w:p>
          <w:p w:rsidR="00B669E1" w:rsidRDefault="00B669E1" w:rsidP="009576CD">
            <w:pPr>
              <w:snapToGrid w:val="0"/>
              <w:spacing w:line="100" w:lineRule="atLeast"/>
              <w:ind w:right="-143"/>
            </w:pPr>
            <w:r w:rsidRPr="00DA2A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Экскурсия на почту, поздравление работников почты </w:t>
            </w:r>
          </w:p>
        </w:tc>
      </w:tr>
      <w:tr w:rsidR="00B669E1" w:rsidTr="009576CD">
        <w:trPr>
          <w:trHeight w:val="23"/>
        </w:trPr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  <w:jc w:val="center"/>
              <w:rPr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Август</w:t>
            </w:r>
          </w:p>
        </w:tc>
        <w:tc>
          <w:tcPr>
            <w:tcW w:w="3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</w:pPr>
            <w:r w:rsidRPr="00DA2A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День основания города Пошехонье</w:t>
            </w:r>
          </w:p>
          <w:p w:rsidR="00B669E1" w:rsidRDefault="00B669E1" w:rsidP="009576CD">
            <w:pPr>
              <w:spacing w:line="100" w:lineRule="atLeast"/>
              <w:ind w:right="-143"/>
            </w:pPr>
          </w:p>
          <w:p w:rsidR="00B669E1" w:rsidRDefault="00B669E1" w:rsidP="009576CD">
            <w:pPr>
              <w:spacing w:line="100" w:lineRule="atLeast"/>
              <w:ind w:right="-143"/>
            </w:pPr>
            <w:r w:rsidRPr="00DA2ADD">
              <w:rPr>
                <w:color w:val="000000"/>
              </w:rPr>
              <w:t xml:space="preserve">8 – </w:t>
            </w:r>
            <w:r>
              <w:rPr>
                <w:rFonts w:ascii="Times New Roman CYR" w:hAnsi="Times New Roman CYR" w:cs="Times New Roman CYR"/>
                <w:color w:val="000000"/>
              </w:rPr>
              <w:t>День строителя</w:t>
            </w:r>
          </w:p>
          <w:p w:rsidR="00B669E1" w:rsidRDefault="00B669E1" w:rsidP="009576CD">
            <w:pPr>
              <w:spacing w:line="100" w:lineRule="atLeast"/>
              <w:ind w:right="-143"/>
            </w:pPr>
          </w:p>
          <w:p w:rsidR="00B669E1" w:rsidRPr="00DA2ADD" w:rsidRDefault="00B669E1" w:rsidP="009576CD">
            <w:pPr>
              <w:spacing w:line="100" w:lineRule="atLeast"/>
              <w:ind w:right="-143"/>
              <w:rPr>
                <w:color w:val="000000"/>
              </w:rPr>
            </w:pPr>
            <w:r w:rsidRPr="00DA2ADD">
              <w:rPr>
                <w:color w:val="000000"/>
              </w:rPr>
              <w:t xml:space="preserve">9 – </w:t>
            </w:r>
            <w:r>
              <w:rPr>
                <w:rFonts w:ascii="Times New Roman CYR" w:hAnsi="Times New Roman CYR" w:cs="Times New Roman CYR"/>
                <w:color w:val="000000"/>
              </w:rPr>
              <w:t>День физкультурника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  <w:r w:rsidRPr="00DA2ADD">
              <w:rPr>
                <w:color w:val="000000"/>
              </w:rPr>
              <w:t xml:space="preserve">22 – </w:t>
            </w:r>
            <w:r>
              <w:rPr>
                <w:rFonts w:ascii="Times New Roman CYR" w:hAnsi="Times New Roman CYR" w:cs="Times New Roman CYR"/>
                <w:color w:val="000000"/>
              </w:rPr>
              <w:t>День государственного флага России</w:t>
            </w:r>
          </w:p>
        </w:tc>
        <w:tc>
          <w:tcPr>
            <w:tcW w:w="5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Вокальный фейерверк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«Пошехонье город мой»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Конкурс построек «Мой город в будущем»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День здоровья</w:t>
            </w:r>
          </w:p>
          <w:p w:rsidR="00B669E1" w:rsidRDefault="00B669E1" w:rsidP="009576CD">
            <w:pPr>
              <w:spacing w:line="100" w:lineRule="atLeast"/>
              <w:ind w:right="-143"/>
              <w:rPr>
                <w:rFonts w:ascii="Times New Roman CYR" w:hAnsi="Times New Roman CYR" w:cs="Times New Roman CYR"/>
                <w:color w:val="000000"/>
              </w:rPr>
            </w:pPr>
          </w:p>
          <w:p w:rsidR="00B669E1" w:rsidRDefault="00B669E1" w:rsidP="009576CD">
            <w:pPr>
              <w:spacing w:line="100" w:lineRule="atLeast"/>
              <w:ind w:right="-143"/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</w:tr>
    </w:tbl>
    <w:p w:rsidR="00B226A6" w:rsidRDefault="00B226A6"/>
    <w:sectPr w:rsidR="00B2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9E1"/>
    <w:rsid w:val="00B226A6"/>
    <w:rsid w:val="00B6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7119</Characters>
  <Application>Microsoft Office Word</Application>
  <DocSecurity>0</DocSecurity>
  <Lines>59</Lines>
  <Paragraphs>16</Paragraphs>
  <ScaleCrop>false</ScaleCrop>
  <Company>Microsoft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2019-11-20T12:56:00Z</dcterms:created>
  <dcterms:modified xsi:type="dcterms:W3CDTF">2019-11-20T12:56:00Z</dcterms:modified>
</cp:coreProperties>
</file>