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6" w:type="dxa"/>
        <w:tblInd w:w="55" w:type="dxa"/>
        <w:tblCellMar>
          <w:left w:w="10" w:type="dxa"/>
          <w:right w:w="10" w:type="dxa"/>
        </w:tblCellMar>
        <w:tblLook w:val="0000"/>
      </w:tblPr>
      <w:tblGrid>
        <w:gridCol w:w="5133"/>
        <w:gridCol w:w="5133"/>
      </w:tblGrid>
      <w:tr w:rsidR="00341B27">
        <w:tc>
          <w:tcPr>
            <w:tcW w:w="5133" w:type="dxa"/>
            <w:shd w:val="clear" w:color="auto" w:fill="auto"/>
            <w:tcMar>
              <w:top w:w="55" w:type="dxa"/>
              <w:left w:w="55" w:type="dxa"/>
              <w:bottom w:w="55" w:type="dxa"/>
              <w:right w:w="55" w:type="dxa"/>
            </w:tcMar>
          </w:tcPr>
          <w:p w:rsidR="00341B27" w:rsidRDefault="00341B27">
            <w:pPr>
              <w:pStyle w:val="a9"/>
            </w:pPr>
          </w:p>
        </w:tc>
        <w:tc>
          <w:tcPr>
            <w:tcW w:w="5133" w:type="dxa"/>
            <w:shd w:val="clear" w:color="auto" w:fill="auto"/>
            <w:tcMar>
              <w:top w:w="55" w:type="dxa"/>
              <w:left w:w="55" w:type="dxa"/>
              <w:bottom w:w="55" w:type="dxa"/>
              <w:right w:w="55" w:type="dxa"/>
            </w:tcMar>
          </w:tcPr>
          <w:p w:rsidR="00341B27" w:rsidRPr="00A55A59" w:rsidRDefault="00B77F61">
            <w:pPr>
              <w:pStyle w:val="a3"/>
              <w:spacing w:after="0" w:line="100" w:lineRule="atLeast"/>
              <w:rPr>
                <w:lang w:val="ru-RU"/>
              </w:rPr>
            </w:pPr>
            <w:proofErr w:type="gramStart"/>
            <w:r w:rsidRPr="00A55A59">
              <w:rPr>
                <w:rFonts w:ascii="Times New Roman" w:hAnsi="Times New Roman" w:cs="Times New Roman"/>
                <w:sz w:val="28"/>
                <w:szCs w:val="28"/>
                <w:lang w:val="ru-RU"/>
              </w:rPr>
              <w:t>Утвержден</w:t>
            </w:r>
            <w:proofErr w:type="gramEnd"/>
            <w:r w:rsidRPr="00A55A59">
              <w:rPr>
                <w:rFonts w:ascii="Times New Roman" w:hAnsi="Times New Roman" w:cs="Times New Roman"/>
                <w:sz w:val="28"/>
                <w:szCs w:val="28"/>
                <w:lang w:val="ru-RU"/>
              </w:rPr>
              <w:t xml:space="preserve"> приказом заведующего</w:t>
            </w:r>
          </w:p>
          <w:p w:rsidR="00341B27" w:rsidRPr="00A55A59" w:rsidRDefault="00B77F61">
            <w:pPr>
              <w:pStyle w:val="a3"/>
              <w:spacing w:after="0" w:line="100" w:lineRule="atLeast"/>
              <w:rPr>
                <w:lang w:val="ru-RU"/>
              </w:rPr>
            </w:pPr>
            <w:r>
              <w:rPr>
                <w:rFonts w:ascii="Times New Roman" w:hAnsi="Times New Roman" w:cs="Times New Roman"/>
                <w:sz w:val="28"/>
                <w:szCs w:val="28"/>
                <w:lang w:val="ru-RU"/>
              </w:rPr>
              <w:t>МД</w:t>
            </w:r>
            <w:r w:rsidR="007616AE">
              <w:rPr>
                <w:rFonts w:ascii="Times New Roman" w:hAnsi="Times New Roman" w:cs="Times New Roman"/>
                <w:sz w:val="28"/>
                <w:szCs w:val="28"/>
                <w:lang w:val="ru-RU"/>
              </w:rPr>
              <w:t>Б</w:t>
            </w:r>
            <w:r>
              <w:rPr>
                <w:rFonts w:ascii="Times New Roman" w:hAnsi="Times New Roman" w:cs="Times New Roman"/>
                <w:sz w:val="28"/>
                <w:szCs w:val="28"/>
                <w:lang w:val="ru-RU"/>
              </w:rPr>
              <w:t>ОУДС</w:t>
            </w:r>
            <w:r w:rsidR="007616AE">
              <w:rPr>
                <w:rFonts w:ascii="Times New Roman" w:hAnsi="Times New Roman" w:cs="Times New Roman"/>
                <w:sz w:val="28"/>
                <w:szCs w:val="28"/>
                <w:lang w:val="ru-RU"/>
              </w:rPr>
              <w:t xml:space="preserve"> № 7</w:t>
            </w:r>
            <w:r w:rsidRPr="00A55A59">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7616AE">
              <w:rPr>
                <w:rFonts w:ascii="Times New Roman" w:hAnsi="Times New Roman" w:cs="Times New Roman"/>
                <w:sz w:val="28"/>
                <w:szCs w:val="28"/>
                <w:lang w:val="ru-RU"/>
              </w:rPr>
              <w:t>Улыбка</w:t>
            </w:r>
            <w:r>
              <w:rPr>
                <w:rFonts w:ascii="Times New Roman" w:hAnsi="Times New Roman" w:cs="Times New Roman"/>
                <w:sz w:val="28"/>
                <w:szCs w:val="28"/>
                <w:lang w:val="ru-RU"/>
              </w:rPr>
              <w:t>”</w:t>
            </w:r>
          </w:p>
          <w:p w:rsidR="00341B27" w:rsidRDefault="00B77F61" w:rsidP="007616AE">
            <w:pPr>
              <w:pStyle w:val="a3"/>
              <w:spacing w:after="0" w:line="100" w:lineRule="atLeast"/>
            </w:pPr>
            <w:r>
              <w:rPr>
                <w:rFonts w:ascii="Times New Roman" w:hAnsi="Times New Roman" w:cs="Times New Roman"/>
                <w:sz w:val="28"/>
                <w:szCs w:val="28"/>
              </w:rPr>
              <w:t>№ 1</w:t>
            </w:r>
            <w:r w:rsidR="007616AE">
              <w:rPr>
                <w:rFonts w:ascii="Times New Roman" w:hAnsi="Times New Roman" w:cs="Times New Roman"/>
                <w:sz w:val="28"/>
                <w:szCs w:val="28"/>
                <w:lang w:val="ru-RU"/>
              </w:rPr>
              <w:t>4</w:t>
            </w:r>
            <w:r>
              <w:rPr>
                <w:rFonts w:ascii="Times New Roman" w:hAnsi="Times New Roman" w:cs="Times New Roman"/>
                <w:sz w:val="28"/>
                <w:szCs w:val="28"/>
              </w:rPr>
              <w:t xml:space="preserve">3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31.12.2015 г.</w:t>
            </w:r>
          </w:p>
        </w:tc>
      </w:tr>
    </w:tbl>
    <w:p w:rsidR="00341B27" w:rsidRDefault="00341B27">
      <w:pPr>
        <w:pStyle w:val="a3"/>
      </w:pPr>
    </w:p>
    <w:p w:rsidR="00341B27" w:rsidRDefault="00B77F61">
      <w:pPr>
        <w:pStyle w:val="a3"/>
        <w:jc w:val="center"/>
      </w:pPr>
      <w:proofErr w:type="spellStart"/>
      <w:r>
        <w:rPr>
          <w:rFonts w:ascii="Times New Roman" w:hAnsi="Times New Roman" w:cs="Times New Roman"/>
          <w:b/>
          <w:bCs/>
          <w:sz w:val="28"/>
          <w:szCs w:val="28"/>
        </w:rPr>
        <w:t>Алгоритм</w:t>
      </w:r>
      <w:proofErr w:type="spellEnd"/>
    </w:p>
    <w:p w:rsidR="00341B27" w:rsidRPr="00A55A59" w:rsidRDefault="00B77F61">
      <w:pPr>
        <w:pStyle w:val="a3"/>
        <w:jc w:val="center"/>
        <w:rPr>
          <w:lang w:val="ru-RU"/>
        </w:rPr>
      </w:pPr>
      <w:r w:rsidRPr="00A55A59">
        <w:rPr>
          <w:rFonts w:ascii="Times New Roman" w:hAnsi="Times New Roman" w:cs="Times New Roman"/>
          <w:b/>
          <w:bCs/>
          <w:sz w:val="28"/>
          <w:szCs w:val="28"/>
          <w:lang w:val="ru-RU"/>
        </w:rPr>
        <w:t xml:space="preserve"> действий педагога в случае, если ребенка не забирают после окончания функционирования ДОУ (после 19.00)</w:t>
      </w:r>
    </w:p>
    <w:p w:rsidR="00341B27" w:rsidRPr="00A55A59" w:rsidRDefault="00B77F61">
      <w:pPr>
        <w:pStyle w:val="a3"/>
        <w:ind w:firstLine="680"/>
        <w:rPr>
          <w:lang w:val="ru-RU"/>
        </w:rPr>
      </w:pPr>
      <w:r w:rsidRPr="00A55A59">
        <w:rPr>
          <w:rFonts w:ascii="Times New Roman" w:hAnsi="Times New Roman" w:cs="Times New Roman"/>
          <w:sz w:val="28"/>
          <w:szCs w:val="28"/>
          <w:lang w:val="ru-RU"/>
        </w:rPr>
        <w:t xml:space="preserve"> Воспитателю, у которого в 19.00 часов не забрали ребенка необходимо действовать по следующему алгоритму:</w:t>
      </w:r>
    </w:p>
    <w:p w:rsidR="00341B27" w:rsidRPr="00A55A59" w:rsidRDefault="00B77F61">
      <w:pPr>
        <w:pStyle w:val="a3"/>
        <w:ind w:firstLine="680"/>
        <w:rPr>
          <w:lang w:val="ru-RU"/>
        </w:rPr>
      </w:pPr>
      <w:r w:rsidRPr="00A55A59">
        <w:rPr>
          <w:rFonts w:ascii="Times New Roman" w:hAnsi="Times New Roman"/>
          <w:b/>
          <w:sz w:val="28"/>
          <w:szCs w:val="28"/>
          <w:lang w:val="ru-RU"/>
        </w:rPr>
        <w:t>1</w:t>
      </w:r>
      <w:r w:rsidRPr="00A55A59">
        <w:rPr>
          <w:rFonts w:ascii="Times New Roman" w:hAnsi="Times New Roman"/>
          <w:sz w:val="28"/>
          <w:szCs w:val="28"/>
          <w:lang w:val="ru-RU"/>
        </w:rPr>
        <w:t>.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341B27" w:rsidRPr="00A55A59" w:rsidRDefault="00B77F61">
      <w:pPr>
        <w:pStyle w:val="a3"/>
        <w:ind w:firstLine="680"/>
        <w:rPr>
          <w:lang w:val="ru-RU"/>
        </w:rPr>
      </w:pPr>
      <w:r w:rsidRPr="00A55A59">
        <w:rPr>
          <w:rFonts w:ascii="Times New Roman" w:hAnsi="Times New Roman"/>
          <w:b/>
          <w:sz w:val="28"/>
          <w:szCs w:val="28"/>
          <w:lang w:val="ru-RU"/>
        </w:rPr>
        <w:t xml:space="preserve"> 2</w:t>
      </w:r>
      <w:r w:rsidRPr="00A55A59">
        <w:rPr>
          <w:rFonts w:ascii="Times New Roman" w:hAnsi="Times New Roman"/>
          <w:sz w:val="28"/>
          <w:szCs w:val="28"/>
          <w:lang w:val="ru-RU"/>
        </w:rPr>
        <w:t xml:space="preserve">. 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 Но в случае задержки родителя воспитатель обязан продолжить присмотр за ребенком, а родитель обязан позвонить и сообщить, где он находится и когда заберет ребенка. </w:t>
      </w:r>
    </w:p>
    <w:p w:rsidR="00341B27" w:rsidRPr="00A55A59" w:rsidRDefault="00B77F61">
      <w:pPr>
        <w:pStyle w:val="a3"/>
        <w:spacing w:line="100" w:lineRule="atLeast"/>
        <w:ind w:firstLine="680"/>
        <w:rPr>
          <w:lang w:val="ru-RU"/>
        </w:rPr>
      </w:pPr>
      <w:r w:rsidRPr="00A55A59">
        <w:rPr>
          <w:rFonts w:ascii="Times New Roman" w:hAnsi="Times New Roman" w:cs="Times New Roman"/>
          <w:sz w:val="28"/>
          <w:szCs w:val="28"/>
          <w:lang w:val="ru-RU"/>
        </w:rPr>
        <w:t xml:space="preserve">3. По телефонам, указанным в тетради с информацией о контактных данных совершеннолетних родственников воспитанника «Сведения о родителях», педагогу необходимо решать вопрос о времени, когда родители (законные представители) заберут ребенка. </w:t>
      </w:r>
    </w:p>
    <w:p w:rsidR="00341B27" w:rsidRPr="00A55A59" w:rsidRDefault="00B77F61">
      <w:pPr>
        <w:pStyle w:val="a3"/>
        <w:spacing w:line="100" w:lineRule="atLeast"/>
        <w:ind w:firstLine="680"/>
        <w:rPr>
          <w:lang w:val="ru-RU"/>
        </w:rPr>
      </w:pPr>
      <w:r w:rsidRPr="00A55A59">
        <w:rPr>
          <w:rFonts w:ascii="Times New Roman" w:hAnsi="Times New Roman" w:cs="Times New Roman"/>
          <w:sz w:val="28"/>
          <w:szCs w:val="28"/>
          <w:lang w:val="ru-RU"/>
        </w:rPr>
        <w:t xml:space="preserve">4. Передавать ребенка сторожу, дворнику или лицам, не указанным в «Доверенности», запрещается. </w:t>
      </w:r>
    </w:p>
    <w:p w:rsidR="00341B27" w:rsidRPr="00A55A59" w:rsidRDefault="00B77F61">
      <w:pPr>
        <w:pStyle w:val="a3"/>
        <w:spacing w:line="100" w:lineRule="atLeast"/>
        <w:ind w:firstLine="680"/>
        <w:rPr>
          <w:lang w:val="ru-RU"/>
        </w:rPr>
      </w:pPr>
      <w:r w:rsidRPr="00A55A59">
        <w:rPr>
          <w:rFonts w:ascii="Times New Roman" w:hAnsi="Times New Roman" w:cs="Times New Roman"/>
          <w:sz w:val="28"/>
          <w:szCs w:val="28"/>
          <w:lang w:val="ru-RU"/>
        </w:rPr>
        <w:t>5.В случае если воспитателю не удается устроить ребенка в течение</w:t>
      </w:r>
      <w:r w:rsidR="005A25BF">
        <w:rPr>
          <w:rFonts w:ascii="Times New Roman" w:hAnsi="Times New Roman" w:cs="Times New Roman"/>
          <w:sz w:val="28"/>
          <w:szCs w:val="28"/>
          <w:lang w:val="ru-RU"/>
        </w:rPr>
        <w:t xml:space="preserve"> </w:t>
      </w:r>
      <w:r w:rsidRPr="00A55A59">
        <w:rPr>
          <w:rFonts w:ascii="Times New Roman" w:hAnsi="Times New Roman" w:cs="Times New Roman"/>
          <w:sz w:val="28"/>
          <w:szCs w:val="28"/>
          <w:lang w:val="ru-RU"/>
        </w:rPr>
        <w:t>3</w:t>
      </w:r>
      <w:r w:rsidR="005A25BF">
        <w:rPr>
          <w:rFonts w:ascii="Times New Roman" w:hAnsi="Times New Roman" w:cs="Times New Roman"/>
          <w:sz w:val="28"/>
          <w:szCs w:val="28"/>
          <w:lang w:val="ru-RU"/>
        </w:rPr>
        <w:t xml:space="preserve"> </w:t>
      </w:r>
      <w:r w:rsidRPr="00A55A59">
        <w:rPr>
          <w:rFonts w:ascii="Times New Roman" w:hAnsi="Times New Roman" w:cs="Times New Roman"/>
          <w:sz w:val="28"/>
          <w:szCs w:val="28"/>
          <w:lang w:val="ru-RU"/>
        </w:rPr>
        <w:t>часов после окончания функционирования ДОУ, он информирует по телефону об этом факте руководителя ДОУ.</w:t>
      </w:r>
    </w:p>
    <w:p w:rsidR="00341B27" w:rsidRPr="00A55A59" w:rsidRDefault="00B77F61">
      <w:pPr>
        <w:pStyle w:val="a3"/>
        <w:spacing w:line="100" w:lineRule="atLeast"/>
        <w:ind w:firstLine="680"/>
        <w:rPr>
          <w:lang w:val="ru-RU"/>
        </w:rPr>
      </w:pPr>
      <w:r w:rsidRPr="00A55A59">
        <w:rPr>
          <w:rFonts w:ascii="Times New Roman" w:hAnsi="Times New Roman" w:cs="Times New Roman"/>
          <w:sz w:val="28"/>
          <w:szCs w:val="28"/>
          <w:lang w:val="ru-RU"/>
        </w:rPr>
        <w:t xml:space="preserve">6. Руководитель ДОУ принимает решение об информировании территориальных органов внутренних дел о факте оставления родителями (законными представителями) ребенка в ДОУ. </w:t>
      </w:r>
    </w:p>
    <w:p w:rsidR="00341B27" w:rsidRPr="00A55A59" w:rsidRDefault="00B77F61">
      <w:pPr>
        <w:pStyle w:val="a3"/>
        <w:spacing w:line="100" w:lineRule="atLeast"/>
        <w:ind w:firstLine="680"/>
        <w:rPr>
          <w:lang w:val="ru-RU"/>
        </w:rPr>
      </w:pPr>
      <w:r w:rsidRPr="00A55A59">
        <w:rPr>
          <w:rFonts w:ascii="Times New Roman" w:hAnsi="Times New Roman" w:cs="Times New Roman"/>
          <w:sz w:val="28"/>
          <w:szCs w:val="28"/>
          <w:lang w:val="ru-RU"/>
        </w:rPr>
        <w:t xml:space="preserve">7. Дежурный воспитатель передает ребенка сотрудникам УВД (при предъявлении ими служебного удостоверения), уточняет у сотрудника полиции информацию о номерах телефонов, куда можно позвонить, чтобы узнать о </w:t>
      </w:r>
      <w:r w:rsidRPr="00A55A59">
        <w:rPr>
          <w:rFonts w:ascii="Times New Roman" w:hAnsi="Times New Roman" w:cs="Times New Roman"/>
          <w:sz w:val="28"/>
          <w:szCs w:val="28"/>
          <w:lang w:val="ru-RU"/>
        </w:rPr>
        <w:lastRenderedPageBreak/>
        <w:t xml:space="preserve">дальнейшей судьбе ребенка и информирует руководителя ДОУ и сторожа о том, что ребенок передан в органы полиции. </w:t>
      </w:r>
    </w:p>
    <w:p w:rsidR="00341B27" w:rsidRPr="00A55A59" w:rsidRDefault="00B77F61">
      <w:pPr>
        <w:pStyle w:val="a3"/>
        <w:spacing w:line="100" w:lineRule="atLeast"/>
        <w:ind w:firstLine="680"/>
        <w:rPr>
          <w:lang w:val="ru-RU"/>
        </w:rPr>
      </w:pPr>
      <w:r w:rsidRPr="00A55A59">
        <w:rPr>
          <w:rFonts w:ascii="Times New Roman" w:hAnsi="Times New Roman" w:cs="Times New Roman"/>
          <w:sz w:val="28"/>
          <w:szCs w:val="28"/>
          <w:lang w:val="ru-RU"/>
        </w:rPr>
        <w:t xml:space="preserve">8. На следующий день педагог пишет служебную записку на имя руководителя по данному случаю и указывает время, когда ребенка забрали  </w:t>
      </w:r>
      <w:r>
        <w:rPr>
          <w:rFonts w:ascii="Times New Roman" w:hAnsi="Times New Roman" w:cs="Times New Roman"/>
          <w:sz w:val="28"/>
          <w:szCs w:val="28"/>
          <w:lang w:val="ru-RU"/>
        </w:rPr>
        <w:t>с</w:t>
      </w:r>
      <w:r w:rsidRPr="00A55A59">
        <w:rPr>
          <w:rFonts w:ascii="Times New Roman" w:hAnsi="Times New Roman" w:cs="Times New Roman"/>
          <w:sz w:val="28"/>
          <w:szCs w:val="28"/>
          <w:lang w:val="ru-RU"/>
        </w:rPr>
        <w:t>овершеннолетние родственники воспитанника или лица, указанные в доверенности, либо ребенок был передан полиции.</w:t>
      </w:r>
    </w:p>
    <w:p w:rsidR="00341B27" w:rsidRPr="00A55A59" w:rsidRDefault="00B77F61">
      <w:pPr>
        <w:pStyle w:val="a3"/>
        <w:spacing w:line="100" w:lineRule="atLeast"/>
        <w:ind w:firstLine="680"/>
        <w:rPr>
          <w:lang w:val="ru-RU"/>
        </w:rPr>
      </w:pPr>
      <w:r w:rsidRPr="00A55A59">
        <w:rPr>
          <w:rFonts w:ascii="Times New Roman" w:hAnsi="Times New Roman" w:cs="Times New Roman"/>
          <w:sz w:val="28"/>
          <w:szCs w:val="28"/>
          <w:lang w:val="ru-RU"/>
        </w:rPr>
        <w:t>9. Руководитель направляет информационное письмо о факте оставления ребенка в детском саду после окончания функционирования в отдел опеки и попечительства и издает приказ об оплате часов переработки педагогу, согласно ТК РФ.</w:t>
      </w:r>
    </w:p>
    <w:p w:rsidR="00341B27" w:rsidRPr="00A55A59" w:rsidRDefault="00B77F61">
      <w:pPr>
        <w:pStyle w:val="a3"/>
        <w:spacing w:line="100" w:lineRule="atLeast"/>
        <w:ind w:firstLine="680"/>
        <w:rPr>
          <w:lang w:val="ru-RU"/>
        </w:rPr>
      </w:pPr>
      <w:r w:rsidRPr="00A55A59">
        <w:rPr>
          <w:rFonts w:ascii="Times New Roman" w:hAnsi="Times New Roman" w:cs="Times New Roman"/>
          <w:sz w:val="28"/>
          <w:szCs w:val="28"/>
          <w:lang w:val="ru-RU"/>
        </w:rPr>
        <w:t>10. Координатор по работе с семьей по данному случаю проводит внутреннее расследование и принимает решение о необходимости (или отсутствии необходимости) постановки данной семьи на контроль в детском саду.</w:t>
      </w:r>
    </w:p>
    <w:p w:rsidR="00341B27" w:rsidRDefault="00B77F61">
      <w:pPr>
        <w:pStyle w:val="a3"/>
        <w:spacing w:line="100" w:lineRule="atLeast"/>
        <w:ind w:firstLine="680"/>
      </w:pPr>
      <w:r w:rsidRPr="00A55A59">
        <w:rPr>
          <w:rFonts w:ascii="Times New Roman" w:hAnsi="Times New Roman" w:cs="Times New Roman"/>
          <w:sz w:val="28"/>
          <w:szCs w:val="28"/>
          <w:lang w:val="ru-RU"/>
        </w:rPr>
        <w:t xml:space="preserve">11.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w:t>
      </w:r>
      <w:proofErr w:type="gramStart"/>
      <w:r>
        <w:rPr>
          <w:rFonts w:ascii="Times New Roman" w:hAnsi="Times New Roman" w:cs="Times New Roman"/>
          <w:sz w:val="28"/>
          <w:szCs w:val="28"/>
        </w:rPr>
        <w:t>Немедленно</w:t>
      </w:r>
      <w:r w:rsidR="005A25BF">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сообщать</w:t>
      </w:r>
      <w:proofErr w:type="spellEnd"/>
      <w:r w:rsidR="005A25BF">
        <w:rPr>
          <w:rFonts w:ascii="Times New Roman" w:hAnsi="Times New Roman" w:cs="Times New Roman"/>
          <w:sz w:val="28"/>
          <w:szCs w:val="28"/>
          <w:lang w:val="ru-RU"/>
        </w:rPr>
        <w:t xml:space="preserve"> </w:t>
      </w:r>
      <w:r>
        <w:rPr>
          <w:rFonts w:ascii="Times New Roman" w:hAnsi="Times New Roman" w:cs="Times New Roman"/>
          <w:sz w:val="28"/>
          <w:szCs w:val="28"/>
          <w:lang w:val="ru-RU"/>
        </w:rPr>
        <w:t>руководителю ДОУ.</w:t>
      </w:r>
      <w:proofErr w:type="gramEnd"/>
    </w:p>
    <w:p w:rsidR="00341B27" w:rsidRPr="00A55A59" w:rsidRDefault="00B77F61">
      <w:pPr>
        <w:pStyle w:val="a3"/>
        <w:spacing w:line="100" w:lineRule="atLeast"/>
        <w:ind w:firstLine="680"/>
        <w:rPr>
          <w:lang w:val="ru-RU"/>
        </w:rPr>
      </w:pPr>
      <w:r w:rsidRPr="00A55A59">
        <w:rPr>
          <w:rFonts w:ascii="Times New Roman" w:hAnsi="Times New Roman" w:cs="Times New Roman"/>
          <w:sz w:val="28"/>
          <w:szCs w:val="28"/>
          <w:lang w:val="ru-RU"/>
        </w:rPr>
        <w:t>12. В случае</w:t>
      </w:r>
      <w:proofErr w:type="gramStart"/>
      <w:r w:rsidRPr="00A55A59">
        <w:rPr>
          <w:rFonts w:ascii="Times New Roman" w:hAnsi="Times New Roman" w:cs="Times New Roman"/>
          <w:sz w:val="28"/>
          <w:szCs w:val="28"/>
          <w:lang w:val="ru-RU"/>
        </w:rPr>
        <w:t>,</w:t>
      </w:r>
      <w:proofErr w:type="gramEnd"/>
      <w:r w:rsidRPr="00A55A59">
        <w:rPr>
          <w:rFonts w:ascii="Times New Roman" w:hAnsi="Times New Roman" w:cs="Times New Roman"/>
          <w:sz w:val="28"/>
          <w:szCs w:val="28"/>
          <w:lang w:val="ru-RU"/>
        </w:rPr>
        <w:t xml:space="preserve"> если ребенка не удалось определить к </w:t>
      </w:r>
      <w:r>
        <w:rPr>
          <w:rFonts w:ascii="Times New Roman" w:hAnsi="Times New Roman" w:cs="Times New Roman"/>
          <w:sz w:val="28"/>
          <w:szCs w:val="28"/>
          <w:lang w:val="ru-RU"/>
        </w:rPr>
        <w:t xml:space="preserve">совершеннолетним </w:t>
      </w:r>
      <w:r w:rsidRPr="00A55A59">
        <w:rPr>
          <w:rFonts w:ascii="Times New Roman" w:hAnsi="Times New Roman" w:cs="Times New Roman"/>
          <w:sz w:val="28"/>
          <w:szCs w:val="28"/>
          <w:lang w:val="ru-RU"/>
        </w:rPr>
        <w:t xml:space="preserve">родственникам </w:t>
      </w:r>
      <w:r>
        <w:rPr>
          <w:rFonts w:ascii="Times New Roman" w:hAnsi="Times New Roman" w:cs="Times New Roman"/>
          <w:sz w:val="28"/>
          <w:szCs w:val="28"/>
          <w:lang w:val="ru-RU"/>
        </w:rPr>
        <w:t>воспитанника</w:t>
      </w:r>
      <w:r w:rsidRPr="00A55A59">
        <w:rPr>
          <w:rFonts w:ascii="Times New Roman" w:hAnsi="Times New Roman" w:cs="Times New Roman"/>
          <w:sz w:val="28"/>
          <w:szCs w:val="28"/>
          <w:lang w:val="ru-RU"/>
        </w:rPr>
        <w:t>, то необходимо сообщить в полицию по тел. 02;2-14-62</w:t>
      </w:r>
    </w:p>
    <w:p w:rsidR="00341B27" w:rsidRPr="00A55A59" w:rsidRDefault="00341B27">
      <w:pPr>
        <w:pStyle w:val="a3"/>
        <w:spacing w:line="100" w:lineRule="atLeast"/>
        <w:ind w:firstLine="680"/>
        <w:rPr>
          <w:lang w:val="ru-RU"/>
        </w:rPr>
      </w:pPr>
    </w:p>
    <w:p w:rsidR="00341B27" w:rsidRDefault="00B77F61">
      <w:pPr>
        <w:pStyle w:val="a3"/>
      </w:pPr>
      <w:proofErr w:type="spellStart"/>
      <w:r>
        <w:rPr>
          <w:rFonts w:ascii="Times New Roman" w:hAnsi="Times New Roman" w:cs="Times New Roman"/>
          <w:sz w:val="28"/>
          <w:szCs w:val="28"/>
        </w:rPr>
        <w:t>Ознакомлены</w:t>
      </w:r>
      <w:proofErr w:type="spellEnd"/>
      <w:r>
        <w:rPr>
          <w:rFonts w:ascii="Times New Roman" w:hAnsi="Times New Roman" w:cs="Times New Roman"/>
          <w:sz w:val="28"/>
          <w:szCs w:val="28"/>
        </w:rPr>
        <w:t>:    _____________________ (______________________)</w:t>
      </w:r>
    </w:p>
    <w:p w:rsidR="00341B27" w:rsidRDefault="00B77F61">
      <w:pPr>
        <w:pStyle w:val="a3"/>
      </w:pPr>
      <w:r>
        <w:rPr>
          <w:rFonts w:ascii="Times New Roman" w:hAnsi="Times New Roman" w:cs="Times New Roman"/>
          <w:sz w:val="28"/>
          <w:szCs w:val="28"/>
        </w:rPr>
        <w:t xml:space="preserve">                             _____________________ (______________________)</w:t>
      </w:r>
    </w:p>
    <w:p w:rsidR="00341B27" w:rsidRDefault="00B77F61">
      <w:pPr>
        <w:pStyle w:val="a3"/>
      </w:pPr>
      <w:r>
        <w:rPr>
          <w:rFonts w:ascii="Times New Roman" w:hAnsi="Times New Roman" w:cs="Times New Roman"/>
          <w:sz w:val="28"/>
          <w:szCs w:val="28"/>
        </w:rPr>
        <w:t xml:space="preserve">                             _____________________ (______________________)</w:t>
      </w:r>
    </w:p>
    <w:p w:rsidR="00341B27" w:rsidRDefault="00B77F61">
      <w:pPr>
        <w:pStyle w:val="a3"/>
      </w:pPr>
      <w:r>
        <w:rPr>
          <w:rFonts w:ascii="Times New Roman" w:hAnsi="Times New Roman" w:cs="Times New Roman"/>
          <w:sz w:val="28"/>
          <w:szCs w:val="28"/>
        </w:rPr>
        <w:t xml:space="preserve">                             _____________________ (______________________)</w:t>
      </w:r>
    </w:p>
    <w:p w:rsidR="00341B27" w:rsidRDefault="00B77F61">
      <w:pPr>
        <w:pStyle w:val="a3"/>
      </w:pPr>
      <w:r>
        <w:rPr>
          <w:rFonts w:ascii="Times New Roman" w:hAnsi="Times New Roman" w:cs="Times New Roman"/>
          <w:sz w:val="28"/>
          <w:szCs w:val="28"/>
        </w:rPr>
        <w:t xml:space="preserve">                             _____________________ (______________________)</w:t>
      </w:r>
    </w:p>
    <w:p w:rsidR="00341B27" w:rsidRDefault="00B77F61">
      <w:pPr>
        <w:pStyle w:val="a3"/>
      </w:pPr>
      <w:r>
        <w:rPr>
          <w:rFonts w:ascii="Times New Roman" w:hAnsi="Times New Roman" w:cs="Times New Roman"/>
          <w:sz w:val="28"/>
          <w:szCs w:val="28"/>
        </w:rPr>
        <w:t xml:space="preserve">                             _____________________ (______________________)</w:t>
      </w:r>
    </w:p>
    <w:p w:rsidR="00341B27" w:rsidRDefault="00B77F61">
      <w:pPr>
        <w:pStyle w:val="a3"/>
      </w:pPr>
      <w:r>
        <w:rPr>
          <w:rFonts w:ascii="Times New Roman" w:hAnsi="Times New Roman" w:cs="Times New Roman"/>
          <w:sz w:val="28"/>
          <w:szCs w:val="28"/>
        </w:rPr>
        <w:t xml:space="preserve">                             _____________________ (______________________)</w:t>
      </w:r>
    </w:p>
    <w:p w:rsidR="00341B27" w:rsidRDefault="00B77F61">
      <w:pPr>
        <w:pStyle w:val="a3"/>
      </w:pPr>
      <w:r>
        <w:rPr>
          <w:rFonts w:ascii="Times New Roman" w:hAnsi="Times New Roman" w:cs="Times New Roman"/>
          <w:sz w:val="28"/>
          <w:szCs w:val="28"/>
        </w:rPr>
        <w:t xml:space="preserve">                  </w:t>
      </w:r>
      <w:r w:rsidR="005A25BF">
        <w:rPr>
          <w:rFonts w:ascii="Times New Roman" w:hAnsi="Times New Roman" w:cs="Times New Roman"/>
          <w:sz w:val="28"/>
          <w:szCs w:val="28"/>
          <w:lang w:val="ru-RU"/>
        </w:rPr>
        <w:t xml:space="preserve">         </w:t>
      </w:r>
      <w:r>
        <w:rPr>
          <w:rFonts w:ascii="Times New Roman" w:hAnsi="Times New Roman" w:cs="Times New Roman"/>
          <w:sz w:val="28"/>
          <w:szCs w:val="28"/>
        </w:rPr>
        <w:t xml:space="preserve">  _____________________ (______________________)</w:t>
      </w:r>
    </w:p>
    <w:p w:rsidR="00341B27" w:rsidRDefault="00B77F61">
      <w:pPr>
        <w:pStyle w:val="a3"/>
      </w:pPr>
      <w:r>
        <w:rPr>
          <w:rFonts w:ascii="Times New Roman" w:hAnsi="Times New Roman" w:cs="Times New Roman"/>
          <w:sz w:val="28"/>
          <w:szCs w:val="28"/>
        </w:rPr>
        <w:t xml:space="preserve">                             _____________________ (______________________)</w:t>
      </w:r>
    </w:p>
    <w:p w:rsidR="00341B27" w:rsidRDefault="00B77F61">
      <w:pPr>
        <w:pStyle w:val="a3"/>
      </w:pPr>
      <w:r>
        <w:rPr>
          <w:rFonts w:ascii="Times New Roman" w:hAnsi="Times New Roman" w:cs="Times New Roman"/>
          <w:sz w:val="28"/>
          <w:szCs w:val="28"/>
        </w:rPr>
        <w:t xml:space="preserve">                             _____________________ (______________________)</w:t>
      </w:r>
    </w:p>
    <w:p w:rsidR="00341B27" w:rsidRDefault="00B77F61">
      <w:pPr>
        <w:pStyle w:val="a3"/>
      </w:pPr>
      <w:r>
        <w:rPr>
          <w:rFonts w:ascii="Times New Roman" w:hAnsi="Times New Roman" w:cs="Times New Roman"/>
          <w:sz w:val="28"/>
          <w:szCs w:val="28"/>
        </w:rPr>
        <w:t xml:space="preserve">                             _____________________ (______________________)</w:t>
      </w:r>
    </w:p>
    <w:p w:rsidR="00341B27" w:rsidRDefault="00B77F61">
      <w:pPr>
        <w:pStyle w:val="a3"/>
      </w:pPr>
      <w:r>
        <w:rPr>
          <w:rFonts w:ascii="Times New Roman" w:hAnsi="Times New Roman" w:cs="Times New Roman"/>
          <w:sz w:val="28"/>
          <w:szCs w:val="28"/>
        </w:rPr>
        <w:t xml:space="preserve">                             _____________________ (______________________)</w:t>
      </w:r>
    </w:p>
    <w:p w:rsidR="00341B27" w:rsidRDefault="00341B27">
      <w:pPr>
        <w:pStyle w:val="a3"/>
      </w:pPr>
    </w:p>
    <w:sectPr w:rsidR="00341B27" w:rsidSect="00604DC2">
      <w:pgSz w:w="12240" w:h="15840"/>
      <w:pgMar w:top="614" w:right="840" w:bottom="652" w:left="1134" w:header="0" w:footer="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1B27"/>
    <w:rsid w:val="00341B27"/>
    <w:rsid w:val="005A25BF"/>
    <w:rsid w:val="00604DC2"/>
    <w:rsid w:val="007616AE"/>
    <w:rsid w:val="00A55A59"/>
    <w:rsid w:val="00B77F61"/>
    <w:rsid w:val="00C44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04DC2"/>
    <w:pPr>
      <w:suppressAutoHyphens/>
    </w:pPr>
    <w:rPr>
      <w:rFonts w:ascii="Calibri" w:eastAsia="Lucida Sans Unicode" w:hAnsi="Calibri"/>
      <w:lang w:val="en-US" w:eastAsia="en-US"/>
    </w:rPr>
  </w:style>
  <w:style w:type="paragraph" w:customStyle="1" w:styleId="a4">
    <w:name w:val="Заголовок"/>
    <w:basedOn w:val="a3"/>
    <w:next w:val="a5"/>
    <w:rsid w:val="00604DC2"/>
    <w:pPr>
      <w:keepNext/>
      <w:spacing w:before="240" w:after="120"/>
    </w:pPr>
    <w:rPr>
      <w:rFonts w:ascii="Arial" w:hAnsi="Arial" w:cs="Mangal"/>
      <w:sz w:val="28"/>
      <w:szCs w:val="28"/>
    </w:rPr>
  </w:style>
  <w:style w:type="paragraph" w:styleId="a5">
    <w:name w:val="Body Text"/>
    <w:basedOn w:val="a3"/>
    <w:rsid w:val="00604DC2"/>
    <w:pPr>
      <w:spacing w:after="120"/>
    </w:pPr>
  </w:style>
  <w:style w:type="paragraph" w:styleId="a6">
    <w:name w:val="List"/>
    <w:basedOn w:val="a5"/>
    <w:rsid w:val="00604DC2"/>
    <w:rPr>
      <w:rFonts w:cs="Mangal"/>
    </w:rPr>
  </w:style>
  <w:style w:type="paragraph" w:styleId="a7">
    <w:name w:val="Title"/>
    <w:basedOn w:val="a3"/>
    <w:rsid w:val="00604DC2"/>
    <w:pPr>
      <w:suppressLineNumbers/>
      <w:spacing w:before="120" w:after="120"/>
    </w:pPr>
    <w:rPr>
      <w:rFonts w:cs="Mangal"/>
      <w:i/>
      <w:iCs/>
      <w:sz w:val="24"/>
      <w:szCs w:val="24"/>
    </w:rPr>
  </w:style>
  <w:style w:type="paragraph" w:styleId="a8">
    <w:name w:val="index heading"/>
    <w:basedOn w:val="a3"/>
    <w:rsid w:val="00604DC2"/>
    <w:pPr>
      <w:suppressLineNumbers/>
    </w:pPr>
    <w:rPr>
      <w:rFonts w:cs="Mangal"/>
    </w:rPr>
  </w:style>
  <w:style w:type="paragraph" w:customStyle="1" w:styleId="a9">
    <w:name w:val="Содержимое таблицы"/>
    <w:basedOn w:val="a3"/>
    <w:rsid w:val="00604DC2"/>
    <w:pPr>
      <w:suppressLineNumbers/>
    </w:pPr>
  </w:style>
  <w:style w:type="paragraph" w:styleId="aa">
    <w:name w:val="footer"/>
    <w:basedOn w:val="a3"/>
    <w:rsid w:val="00604DC2"/>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2016-02-01T12:14:00Z</cp:lastPrinted>
  <dcterms:created xsi:type="dcterms:W3CDTF">2016-01-28T17:18:00Z</dcterms:created>
  <dcterms:modified xsi:type="dcterms:W3CDTF">2019-11-18T10:53:00Z</dcterms:modified>
</cp:coreProperties>
</file>